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99A347D" w14:textId="77777777" w:rsidR="00A36B2A" w:rsidRPr="00AF419D" w:rsidRDefault="00AA0D14">
      <w:pPr>
        <w:rPr>
          <w:rFonts w:ascii="American Typewriter" w:hAnsi="American Typewriter"/>
        </w:rPr>
      </w:pPr>
      <w:r>
        <w:rPr>
          <w:rFonts w:ascii="American Typewriter" w:hAnsi="American Typewriter"/>
          <w:noProof/>
        </w:rPr>
        <mc:AlternateContent>
          <mc:Choice Requires="wps">
            <w:drawing>
              <wp:anchor distT="0" distB="0" distL="114300" distR="114300" simplePos="0" relativeHeight="251656192" behindDoc="0" locked="1" layoutInCell="1" allowOverlap="1" wp14:anchorId="0B1CDE54" wp14:editId="6D89E6FF">
                <wp:simplePos x="0" y="0"/>
                <wp:positionH relativeFrom="column">
                  <wp:posOffset>-574675</wp:posOffset>
                </wp:positionH>
                <wp:positionV relativeFrom="page">
                  <wp:posOffset>4323715</wp:posOffset>
                </wp:positionV>
                <wp:extent cx="7585710" cy="2438400"/>
                <wp:effectExtent l="3810" t="5715" r="508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2438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DA48CDD" w14:textId="77777777" w:rsidR="00117D60" w:rsidRPr="00AF419D" w:rsidRDefault="00117D60" w:rsidP="00A36B2A">
                            <w:pPr>
                              <w:jc w:val="center"/>
                              <w:rPr>
                                <w:rFonts w:ascii="American Typewriter" w:hAnsi="American Typewriter"/>
                                <w:sz w:val="48"/>
                              </w:rPr>
                            </w:pPr>
                            <w:r w:rsidRPr="00AF419D">
                              <w:rPr>
                                <w:rFonts w:ascii="American Typewriter" w:hAnsi="American Typewriter"/>
                                <w:sz w:val="48"/>
                              </w:rPr>
                              <w:t>İZİN ve BİLGİLENDİRME FORMU</w:t>
                            </w:r>
                          </w:p>
                          <w:p w14:paraId="7CBCBA92" w14:textId="77777777" w:rsidR="00117D60" w:rsidRDefault="00117D60" w:rsidP="00A36B2A">
                            <w:pPr>
                              <w:jc w:val="center"/>
                              <w:rPr>
                                <w:rFonts w:ascii="American Typewriter" w:hAnsi="American Typewriter"/>
                                <w:sz w:val="48"/>
                              </w:rPr>
                            </w:pPr>
                          </w:p>
                          <w:p w14:paraId="6CBD9922" w14:textId="77777777" w:rsidR="00616969" w:rsidRPr="00AF419D" w:rsidRDefault="00616969" w:rsidP="00A36B2A">
                            <w:pPr>
                              <w:jc w:val="center"/>
                              <w:rPr>
                                <w:rFonts w:ascii="American Typewriter" w:hAnsi="American Typewriter"/>
                                <w:sz w:val="48"/>
                              </w:rPr>
                            </w:pPr>
                          </w:p>
                          <w:p w14:paraId="6F4E6D65" w14:textId="77777777" w:rsidR="00117D60" w:rsidRPr="00AF419D" w:rsidRDefault="00117D60" w:rsidP="00A36B2A">
                            <w:pPr>
                              <w:jc w:val="center"/>
                              <w:rPr>
                                <w:rFonts w:ascii="American Typewriter" w:hAnsi="American Typewriter"/>
                                <w:sz w:val="40"/>
                              </w:rPr>
                            </w:pPr>
                          </w:p>
                          <w:p w14:paraId="4917A2D9" w14:textId="77777777" w:rsidR="00616969" w:rsidRPr="00616969" w:rsidRDefault="00616969" w:rsidP="00616969">
                            <w:pPr>
                              <w:jc w:val="center"/>
                              <w:rPr>
                                <w:rFonts w:ascii="American Typewriter" w:hAnsi="American Typewriter"/>
                                <w:sz w:val="52"/>
                                <w:u w:val="double"/>
                              </w:rPr>
                            </w:pPr>
                            <w:r w:rsidRPr="00616969">
                              <w:rPr>
                                <w:rFonts w:ascii="American Typewriter" w:hAnsi="American Typewriter"/>
                                <w:sz w:val="52"/>
                                <w:u w:val="double"/>
                              </w:rPr>
                              <w:t>SERBEST DOKU AKTARIMI</w:t>
                            </w:r>
                          </w:p>
                          <w:p w14:paraId="2EC7AD5C" w14:textId="41698F48" w:rsidR="00117D60" w:rsidRPr="00AF419D" w:rsidRDefault="00117D60" w:rsidP="00664F62">
                            <w:pPr>
                              <w:jc w:val="center"/>
                              <w:rPr>
                                <w:rFonts w:ascii="American Typewriter" w:hAnsi="American Typewriter"/>
                                <w:sz w:val="52"/>
                                <w:u w:val="doub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2" o:spid="_x0000_s1026" type="#_x0000_t202" style="position:absolute;margin-left:-45.2pt;margin-top:340.45pt;width:597.3pt;height:1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" filled="f" stroked="f">
                <v:shadow opacity="49150f"/>
                <v:textbox>
                  <w:txbxContent>
                    <w:p w14:paraId="0DA48CDD" w14:textId="77777777" w:rsidR="00117D60" w:rsidRPr="00AF419D" w:rsidRDefault="00117D60" w:rsidP="00A36B2A">
                      <w:pPr>
                        <w:jc w:val="center"/>
                        <w:rPr>
                          <w:rFonts w:ascii="American Typewriter" w:hAnsi="American Typewriter"/>
                          <w:sz w:val="48"/>
                        </w:rPr>
                      </w:pPr>
                      <w:r w:rsidRPr="00AF419D">
                        <w:rPr>
                          <w:rFonts w:ascii="American Typewriter" w:hAnsi="American Typewriter"/>
                          <w:sz w:val="48"/>
                        </w:rPr>
                        <w:t>İZİN ve BİLGİLENDİRME FORMU</w:t>
                      </w:r>
                    </w:p>
                    <w:p w14:paraId="7CBCBA92" w14:textId="77777777" w:rsidR="00117D60" w:rsidRDefault="00117D60" w:rsidP="00A36B2A">
                      <w:pPr>
                        <w:jc w:val="center"/>
                        <w:rPr>
                          <w:rFonts w:ascii="American Typewriter" w:hAnsi="American Typewriter"/>
                          <w:sz w:val="48"/>
                        </w:rPr>
                      </w:pPr>
                    </w:p>
                    <w:p w14:paraId="6CBD9922" w14:textId="77777777" w:rsidR="00616969" w:rsidRPr="00AF419D" w:rsidRDefault="00616969" w:rsidP="00A36B2A">
                      <w:pPr>
                        <w:jc w:val="center"/>
                        <w:rPr>
                          <w:rFonts w:ascii="American Typewriter" w:hAnsi="American Typewriter"/>
                          <w:sz w:val="48"/>
                        </w:rPr>
                      </w:pPr>
                    </w:p>
                    <w:p w14:paraId="6F4E6D65" w14:textId="77777777" w:rsidR="00117D60" w:rsidRPr="00AF419D" w:rsidRDefault="00117D60" w:rsidP="00A36B2A">
                      <w:pPr>
                        <w:jc w:val="center"/>
                        <w:rPr>
                          <w:rFonts w:ascii="American Typewriter" w:hAnsi="American Typewriter"/>
                          <w:sz w:val="40"/>
                        </w:rPr>
                      </w:pPr>
                    </w:p>
                    <w:p w14:paraId="4917A2D9" w14:textId="77777777" w:rsidR="00616969" w:rsidRPr="00616969" w:rsidRDefault="00616969" w:rsidP="00616969">
                      <w:pPr>
                        <w:jc w:val="center"/>
                        <w:rPr>
                          <w:rFonts w:ascii="American Typewriter" w:hAnsi="American Typewriter"/>
                          <w:sz w:val="52"/>
                          <w:u w:val="double"/>
                        </w:rPr>
                      </w:pPr>
                      <w:r w:rsidRPr="00616969">
                        <w:rPr>
                          <w:rFonts w:ascii="American Typewriter" w:hAnsi="American Typewriter"/>
                          <w:sz w:val="52"/>
                          <w:u w:val="double"/>
                        </w:rPr>
                        <w:t>SERBEST DOKU AKTARIMI</w:t>
                      </w:r>
                    </w:p>
                    <w:p w14:paraId="2EC7AD5C" w14:textId="41698F48" w:rsidR="00117D60" w:rsidRPr="00AF419D" w:rsidRDefault="00117D60" w:rsidP="00664F62">
                      <w:pPr>
                        <w:jc w:val="center"/>
                        <w:rPr>
                          <w:rFonts w:ascii="American Typewriter" w:hAnsi="American Typewriter"/>
                          <w:sz w:val="52"/>
                          <w:u w:val="double"/>
                        </w:rPr>
                      </w:pPr>
                    </w:p>
                  </w:txbxContent>
                </v:textbox>
                <w10:wrap anchory="page"/>
                <w10:anchorlock/>
              </v:shape>
            </w:pict>
          </mc:Fallback>
        </mc:AlternateContent>
      </w:r>
      <w:r>
        <w:rPr>
          <w:rFonts w:ascii="American Typewriter" w:hAnsi="American Typewriter"/>
          <w:noProof/>
        </w:rPr>
        <mc:AlternateContent>
          <mc:Choice Requires="wps">
            <w:drawing>
              <wp:anchor distT="0" distB="0" distL="114300" distR="114300" simplePos="0" relativeHeight="251655168" behindDoc="0" locked="1" layoutInCell="1" allowOverlap="1" wp14:anchorId="5E6FC476" wp14:editId="00D0DE94">
                <wp:simplePos x="0" y="0"/>
                <wp:positionH relativeFrom="column">
                  <wp:posOffset>-574675</wp:posOffset>
                </wp:positionH>
                <wp:positionV relativeFrom="page">
                  <wp:posOffset>1252220</wp:posOffset>
                </wp:positionV>
                <wp:extent cx="7585710" cy="1257300"/>
                <wp:effectExtent l="3810" t="0" r="5080" b="508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DE0C5C2"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KURUM ADI</w:t>
                            </w:r>
                          </w:p>
                          <w:p w14:paraId="530F71A0" w14:textId="77777777" w:rsidR="00117D60" w:rsidRPr="00AF419D" w:rsidRDefault="00117D60" w:rsidP="00964631">
                            <w:pPr>
                              <w:jc w:val="center"/>
                              <w:rPr>
                                <w:rFonts w:ascii="American Typewriter" w:hAnsi="American Typewriter" w:cs="Tahoma"/>
                                <w:sz w:val="36"/>
                                <w:szCs w:val="36"/>
                              </w:rPr>
                            </w:pPr>
                          </w:p>
                          <w:p w14:paraId="1286F247"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LOGO</w:t>
                            </w:r>
                          </w:p>
                          <w:p w14:paraId="5E093787" w14:textId="77777777" w:rsidR="00117D60" w:rsidRPr="00964631" w:rsidRDefault="00117D60" w:rsidP="00964631">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27" type="#_x0000_t202" style="position:absolute;margin-left:-45.2pt;margin-top:98.6pt;width:597.3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" filled="f" stroked="f">
                <v:shadow opacity="49150f"/>
                <v:textbox>
                  <w:txbxContent>
                    <w:p w14:paraId="1DE0C5C2"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KURUM ADI</w:t>
                      </w:r>
                    </w:p>
                    <w:p w14:paraId="530F71A0" w14:textId="77777777" w:rsidR="00117D60" w:rsidRPr="00AF419D" w:rsidRDefault="00117D60" w:rsidP="00964631">
                      <w:pPr>
                        <w:jc w:val="center"/>
                        <w:rPr>
                          <w:rFonts w:ascii="American Typewriter" w:hAnsi="American Typewriter" w:cs="Tahoma"/>
                          <w:sz w:val="36"/>
                          <w:szCs w:val="36"/>
                        </w:rPr>
                      </w:pPr>
                    </w:p>
                    <w:p w14:paraId="1286F247"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LOGO</w:t>
                      </w:r>
                    </w:p>
                    <w:p w14:paraId="5E093787" w14:textId="77777777" w:rsidR="00117D60" w:rsidRPr="00964631" w:rsidRDefault="00117D60" w:rsidP="00964631">
                      <w:pPr>
                        <w:rPr>
                          <w:szCs w:val="36"/>
                        </w:rPr>
                      </w:pPr>
                    </w:p>
                  </w:txbxContent>
                </v:textbox>
                <w10:wrap anchory="page"/>
                <w10:anchorlock/>
              </v:shape>
            </w:pict>
          </mc:Fallback>
        </mc:AlternateContent>
      </w:r>
    </w:p>
    <w:p w14:paraId="0BDC90A1" w14:textId="77777777" w:rsidR="00A36B2A" w:rsidRPr="00AF419D" w:rsidRDefault="00A36B2A">
      <w:pPr>
        <w:rPr>
          <w:rFonts w:ascii="American Typewriter" w:hAnsi="American Typewriter"/>
        </w:rPr>
      </w:pPr>
    </w:p>
    <w:p w14:paraId="27A53593" w14:textId="77777777" w:rsidR="00A36B2A" w:rsidRPr="00AF419D" w:rsidRDefault="00A36B2A">
      <w:pPr>
        <w:rPr>
          <w:rFonts w:ascii="American Typewriter" w:hAnsi="American Typewriter"/>
        </w:rPr>
      </w:pPr>
    </w:p>
    <w:p w14:paraId="08050E04" w14:textId="77777777" w:rsidR="00A36B2A" w:rsidRPr="00AF419D" w:rsidRDefault="00A36B2A">
      <w:pPr>
        <w:rPr>
          <w:rFonts w:ascii="American Typewriter" w:hAnsi="American Typewriter"/>
        </w:rPr>
      </w:pPr>
    </w:p>
    <w:p w14:paraId="44F7591D" w14:textId="77777777" w:rsidR="00A36B2A" w:rsidRPr="00AF419D" w:rsidRDefault="00A36B2A">
      <w:pPr>
        <w:rPr>
          <w:rFonts w:ascii="American Typewriter" w:hAnsi="American Typewriter"/>
        </w:rPr>
      </w:pPr>
    </w:p>
    <w:p w14:paraId="60228713" w14:textId="77777777" w:rsidR="00A36B2A" w:rsidRPr="00AF419D" w:rsidRDefault="00A36B2A">
      <w:pPr>
        <w:rPr>
          <w:rFonts w:ascii="American Typewriter" w:hAnsi="American Typewriter"/>
        </w:rPr>
      </w:pPr>
    </w:p>
    <w:p w14:paraId="27A4C011" w14:textId="77777777" w:rsidR="00A36B2A" w:rsidRPr="00AF419D" w:rsidRDefault="00A36B2A">
      <w:pPr>
        <w:rPr>
          <w:rFonts w:ascii="American Typewriter" w:hAnsi="American Typewriter"/>
        </w:rPr>
      </w:pPr>
    </w:p>
    <w:p w14:paraId="76690FAF" w14:textId="77777777" w:rsidR="00A36B2A" w:rsidRPr="00AF419D" w:rsidRDefault="00A36B2A">
      <w:pPr>
        <w:rPr>
          <w:rFonts w:ascii="American Typewriter" w:hAnsi="American Typewriter"/>
        </w:rPr>
      </w:pPr>
    </w:p>
    <w:p w14:paraId="378B9FAA" w14:textId="77777777" w:rsidR="00A36B2A" w:rsidRPr="00AF419D" w:rsidRDefault="00A36B2A">
      <w:pPr>
        <w:rPr>
          <w:rFonts w:ascii="American Typewriter" w:hAnsi="American Typewriter"/>
        </w:rPr>
      </w:pPr>
    </w:p>
    <w:p w14:paraId="0279169A" w14:textId="77777777" w:rsidR="00A36B2A" w:rsidRPr="00AF419D" w:rsidRDefault="00A36B2A">
      <w:pPr>
        <w:rPr>
          <w:rFonts w:ascii="American Typewriter" w:hAnsi="American Typewriter"/>
        </w:rPr>
      </w:pPr>
    </w:p>
    <w:p w14:paraId="7A64BD40" w14:textId="77777777" w:rsidR="00A36B2A" w:rsidRPr="00AF419D" w:rsidRDefault="00A36B2A">
      <w:pPr>
        <w:rPr>
          <w:rFonts w:ascii="American Typewriter" w:hAnsi="American Typewriter"/>
        </w:rPr>
      </w:pPr>
    </w:p>
    <w:p w14:paraId="05BD4002" w14:textId="77777777" w:rsidR="00A36B2A" w:rsidRPr="00AF419D" w:rsidRDefault="00A36B2A">
      <w:pPr>
        <w:rPr>
          <w:rFonts w:ascii="American Typewriter" w:hAnsi="American Typewriter"/>
        </w:rPr>
      </w:pPr>
    </w:p>
    <w:p w14:paraId="484D4B97" w14:textId="77777777" w:rsidR="00A36B2A" w:rsidRPr="00AF419D" w:rsidRDefault="00A36B2A">
      <w:pPr>
        <w:rPr>
          <w:rFonts w:ascii="American Typewriter" w:hAnsi="American Typewriter"/>
        </w:rPr>
      </w:pPr>
    </w:p>
    <w:p w14:paraId="5859C8E7" w14:textId="77777777" w:rsidR="00A36B2A" w:rsidRPr="00AF419D" w:rsidRDefault="00A36B2A">
      <w:pPr>
        <w:rPr>
          <w:rFonts w:ascii="American Typewriter" w:hAnsi="American Typewriter"/>
        </w:rPr>
      </w:pPr>
    </w:p>
    <w:p w14:paraId="077D3916" w14:textId="77777777" w:rsidR="00A36B2A" w:rsidRPr="00AF419D" w:rsidRDefault="00A36B2A">
      <w:pPr>
        <w:rPr>
          <w:rFonts w:ascii="American Typewriter" w:hAnsi="American Typewriter"/>
        </w:rPr>
      </w:pPr>
    </w:p>
    <w:p w14:paraId="6A03BB6F" w14:textId="77777777" w:rsidR="00A36B2A" w:rsidRPr="00AF419D" w:rsidRDefault="00A36B2A">
      <w:pPr>
        <w:rPr>
          <w:rFonts w:ascii="American Typewriter" w:hAnsi="American Typewriter"/>
        </w:rPr>
      </w:pPr>
    </w:p>
    <w:p w14:paraId="2C3A853D" w14:textId="77777777" w:rsidR="00A36B2A" w:rsidRPr="00AF419D" w:rsidRDefault="00A36B2A">
      <w:pPr>
        <w:rPr>
          <w:rFonts w:ascii="American Typewriter" w:hAnsi="American Typewriter"/>
        </w:rPr>
      </w:pPr>
    </w:p>
    <w:p w14:paraId="5C164EEC" w14:textId="77777777" w:rsidR="00A36B2A" w:rsidRPr="00AF419D" w:rsidRDefault="00A36B2A">
      <w:pPr>
        <w:rPr>
          <w:rFonts w:ascii="American Typewriter" w:hAnsi="American Typewriter"/>
        </w:rPr>
      </w:pPr>
    </w:p>
    <w:p w14:paraId="5EDEA4CD" w14:textId="77777777" w:rsidR="00A36B2A" w:rsidRPr="00AF419D" w:rsidRDefault="00A36B2A">
      <w:pPr>
        <w:rPr>
          <w:rFonts w:ascii="American Typewriter" w:hAnsi="American Typewriter"/>
          <w:u w:val="wave"/>
        </w:rPr>
      </w:pPr>
    </w:p>
    <w:p w14:paraId="1E6529FC" w14:textId="77777777" w:rsidR="00A36B2A" w:rsidRPr="00AF419D" w:rsidRDefault="00A36B2A">
      <w:pPr>
        <w:rPr>
          <w:rFonts w:ascii="American Typewriter" w:hAnsi="American Typewriter"/>
        </w:rPr>
      </w:pPr>
    </w:p>
    <w:p w14:paraId="2A087666" w14:textId="77777777" w:rsidR="00A36B2A" w:rsidRPr="00AF419D" w:rsidRDefault="00A36B2A">
      <w:pPr>
        <w:rPr>
          <w:rFonts w:ascii="American Typewriter" w:hAnsi="American Typewriter"/>
        </w:rPr>
      </w:pPr>
    </w:p>
    <w:p w14:paraId="21B2F655" w14:textId="77777777" w:rsidR="00A36B2A" w:rsidRPr="00AF419D" w:rsidRDefault="00A36B2A">
      <w:pPr>
        <w:rPr>
          <w:rFonts w:ascii="American Typewriter" w:hAnsi="American Typewriter"/>
        </w:rPr>
      </w:pPr>
    </w:p>
    <w:p w14:paraId="69A0D519" w14:textId="77777777" w:rsidR="00A36B2A" w:rsidRPr="00AF419D" w:rsidRDefault="00A36B2A">
      <w:pPr>
        <w:rPr>
          <w:rFonts w:ascii="American Typewriter" w:hAnsi="American Typewriter"/>
        </w:rPr>
      </w:pPr>
    </w:p>
    <w:p w14:paraId="5A1BFF17" w14:textId="77777777" w:rsidR="00A36B2A" w:rsidRPr="00AF419D" w:rsidRDefault="00A36B2A">
      <w:pPr>
        <w:rPr>
          <w:rFonts w:ascii="American Typewriter" w:hAnsi="American Typewriter"/>
        </w:rPr>
      </w:pPr>
    </w:p>
    <w:p w14:paraId="7F15FB7B" w14:textId="77777777" w:rsidR="00A36B2A" w:rsidRPr="00AF419D" w:rsidRDefault="00A36B2A">
      <w:pPr>
        <w:rPr>
          <w:rFonts w:ascii="American Typewriter" w:hAnsi="American Typewriter"/>
        </w:rPr>
      </w:pPr>
    </w:p>
    <w:p w14:paraId="095D8DA1" w14:textId="77777777" w:rsidR="00A36B2A" w:rsidRPr="00AF419D" w:rsidRDefault="00A36B2A">
      <w:pPr>
        <w:rPr>
          <w:rFonts w:ascii="American Typewriter" w:hAnsi="American Typewriter"/>
        </w:rPr>
      </w:pPr>
    </w:p>
    <w:p w14:paraId="650F1B59" w14:textId="77777777" w:rsidR="00A36B2A" w:rsidRPr="00AF419D" w:rsidRDefault="00A36B2A">
      <w:pPr>
        <w:rPr>
          <w:rFonts w:ascii="American Typewriter" w:hAnsi="American Typewriter"/>
        </w:rPr>
      </w:pPr>
    </w:p>
    <w:p w14:paraId="0F991893" w14:textId="77777777" w:rsidR="00A36B2A" w:rsidRPr="00AF419D" w:rsidRDefault="00A36B2A">
      <w:pPr>
        <w:rPr>
          <w:rFonts w:ascii="American Typewriter" w:hAnsi="American Typewriter"/>
        </w:rPr>
      </w:pPr>
    </w:p>
    <w:p w14:paraId="7F5080D0" w14:textId="77777777" w:rsidR="00A36B2A" w:rsidRPr="00AF419D" w:rsidRDefault="00A36B2A">
      <w:pPr>
        <w:rPr>
          <w:rFonts w:ascii="American Typewriter" w:hAnsi="American Typewriter"/>
        </w:rPr>
      </w:pPr>
    </w:p>
    <w:p w14:paraId="4E6A9B5B" w14:textId="77777777" w:rsidR="00A36B2A" w:rsidRPr="00AF419D" w:rsidRDefault="00A36B2A">
      <w:pPr>
        <w:rPr>
          <w:rFonts w:ascii="American Typewriter" w:hAnsi="American Typewriter"/>
        </w:rPr>
      </w:pPr>
    </w:p>
    <w:p w14:paraId="6AD6CC32" w14:textId="77777777" w:rsidR="00A36B2A" w:rsidRPr="00AF419D" w:rsidRDefault="00A36B2A">
      <w:pPr>
        <w:rPr>
          <w:rFonts w:ascii="American Typewriter" w:hAnsi="American Typewriter"/>
        </w:rPr>
      </w:pPr>
    </w:p>
    <w:p w14:paraId="4D6487B5" w14:textId="77777777" w:rsidR="00A36B2A" w:rsidRPr="00AF419D" w:rsidRDefault="00996934" w:rsidP="00996934">
      <w:pPr>
        <w:tabs>
          <w:tab w:val="left" w:pos="1425"/>
        </w:tabs>
        <w:rPr>
          <w:rFonts w:ascii="American Typewriter" w:hAnsi="American Typewriter"/>
        </w:rPr>
      </w:pPr>
      <w:r w:rsidRPr="00AF419D">
        <w:rPr>
          <w:rFonts w:ascii="American Typewriter" w:hAnsi="American Typewriter"/>
        </w:rPr>
        <w:tab/>
      </w:r>
    </w:p>
    <w:p w14:paraId="24B71A2D" w14:textId="77777777" w:rsidR="00F218FC" w:rsidRPr="00AF419D" w:rsidRDefault="00F218FC" w:rsidP="00996934">
      <w:pPr>
        <w:tabs>
          <w:tab w:val="left" w:pos="1425"/>
        </w:tabs>
        <w:rPr>
          <w:rFonts w:ascii="American Typewriter" w:hAnsi="American Typewriter"/>
        </w:rPr>
      </w:pPr>
    </w:p>
    <w:p w14:paraId="1F73E7A6" w14:textId="77777777" w:rsidR="00996934" w:rsidRPr="00AF419D" w:rsidRDefault="00996934" w:rsidP="00996934">
      <w:pPr>
        <w:rPr>
          <w:rFonts w:ascii="American Typewriter" w:hAnsi="American Typewriter"/>
        </w:rPr>
      </w:pPr>
    </w:p>
    <w:p w14:paraId="3C8A80BB" w14:textId="77777777" w:rsidR="00996934" w:rsidRPr="00AF419D" w:rsidRDefault="00996934" w:rsidP="00996934">
      <w:pPr>
        <w:rPr>
          <w:rFonts w:ascii="American Typewriter" w:hAnsi="American Typewriter"/>
        </w:rPr>
      </w:pPr>
    </w:p>
    <w:p w14:paraId="28794CF8" w14:textId="77777777" w:rsidR="00996934" w:rsidRPr="00AF419D" w:rsidRDefault="00996934" w:rsidP="00996934">
      <w:pPr>
        <w:jc w:val="both"/>
        <w:rPr>
          <w:rFonts w:ascii="American Typewriter" w:hAnsi="American Typewriter"/>
          <w:sz w:val="22"/>
        </w:rPr>
      </w:pPr>
    </w:p>
    <w:p w14:paraId="508A8110" w14:textId="77777777" w:rsidR="00996934" w:rsidRPr="00AF419D" w:rsidRDefault="00996934" w:rsidP="00996934">
      <w:pPr>
        <w:jc w:val="both"/>
        <w:rPr>
          <w:rFonts w:ascii="American Typewriter" w:hAnsi="American Typewriter"/>
          <w:sz w:val="22"/>
        </w:rPr>
      </w:pPr>
    </w:p>
    <w:p w14:paraId="6C861AC7" w14:textId="77777777" w:rsidR="00F218FC" w:rsidRPr="00AF419D" w:rsidRDefault="00F218FC" w:rsidP="00F218FC">
      <w:pPr>
        <w:rPr>
          <w:rFonts w:ascii="American Typewriter" w:hAnsi="American Typewriter"/>
          <w:sz w:val="22"/>
        </w:rPr>
      </w:pPr>
    </w:p>
    <w:p w14:paraId="6FBE2792" w14:textId="77777777" w:rsidR="00F218FC" w:rsidRPr="00AF419D" w:rsidRDefault="00AA0D14" w:rsidP="00F218FC">
      <w:pPr>
        <w:rPr>
          <w:rFonts w:ascii="American Typewriter" w:hAnsi="American Typewriter"/>
          <w:sz w:val="22"/>
        </w:rPr>
      </w:pPr>
      <w:r>
        <w:rPr>
          <w:rFonts w:ascii="American Typewriter" w:hAnsi="American Typewriter"/>
          <w:noProof/>
          <w:sz w:val="20"/>
          <w:szCs w:val="20"/>
        </w:rPr>
        <mc:AlternateContent>
          <mc:Choice Requires="wps">
            <w:drawing>
              <wp:anchor distT="0" distB="0" distL="114300" distR="114300" simplePos="0" relativeHeight="251659264" behindDoc="0" locked="0" layoutInCell="1" allowOverlap="1" wp14:anchorId="67F782F8" wp14:editId="1D684E92">
                <wp:simplePos x="0" y="0"/>
                <wp:positionH relativeFrom="column">
                  <wp:posOffset>0</wp:posOffset>
                </wp:positionH>
                <wp:positionV relativeFrom="page">
                  <wp:posOffset>7796530</wp:posOffset>
                </wp:positionV>
                <wp:extent cx="6206490" cy="0"/>
                <wp:effectExtent l="19685" t="24130" r="34925" b="3937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13.9pt" to="488.7pt,6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xqUx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" strokeweight="2.25pt">
                <w10:wrap anchory="page"/>
              </v:line>
            </w:pict>
          </mc:Fallback>
        </mc:AlternateContent>
      </w:r>
    </w:p>
    <w:p w14:paraId="6D00FFCD" w14:textId="77777777" w:rsidR="00F218FC" w:rsidRPr="00AF419D" w:rsidRDefault="00AA0D14" w:rsidP="00F218FC">
      <w:pPr>
        <w:rPr>
          <w:rFonts w:ascii="American Typewriter" w:hAnsi="American Typewriter"/>
          <w:sz w:val="22"/>
        </w:rPr>
      </w:pPr>
      <w:r>
        <w:rPr>
          <w:rFonts w:ascii="American Typewriter" w:hAnsi="American Typewriter"/>
          <w:noProof/>
          <w:sz w:val="22"/>
        </w:rPr>
        <mc:AlternateContent>
          <mc:Choice Requires="wps">
            <w:drawing>
              <wp:anchor distT="0" distB="0" distL="114300" distR="114300" simplePos="0" relativeHeight="251657216" behindDoc="0" locked="0" layoutInCell="1" allowOverlap="1" wp14:anchorId="459AFA40" wp14:editId="657F4077">
                <wp:simplePos x="0" y="0"/>
                <wp:positionH relativeFrom="column">
                  <wp:posOffset>0</wp:posOffset>
                </wp:positionH>
                <wp:positionV relativeFrom="page">
                  <wp:posOffset>7796530</wp:posOffset>
                </wp:positionV>
                <wp:extent cx="5746750" cy="0"/>
                <wp:effectExtent l="19685" t="24130" r="37465" b="3937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13.9pt" to="452.5pt,6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" strokeweight="2.25pt">
                <w10:wrap anchory="page"/>
              </v:line>
            </w:pict>
          </mc:Fallback>
        </mc:AlternateContent>
      </w:r>
    </w:p>
    <w:p w14:paraId="5A624DBD" w14:textId="77777777" w:rsidR="00280608" w:rsidRPr="00AF419D" w:rsidRDefault="00280608" w:rsidP="00280608">
      <w:pPr>
        <w:jc w:val="both"/>
        <w:rPr>
          <w:rFonts w:ascii="American Typewriter" w:hAnsi="American Typewriter"/>
          <w:sz w:val="20"/>
          <w:szCs w:val="20"/>
        </w:rPr>
      </w:pPr>
      <w:r w:rsidRPr="00AF419D">
        <w:rPr>
          <w:rFonts w:ascii="American Typewriter" w:hAnsi="American Typewriter"/>
          <w:sz w:val="20"/>
          <w:szCs w:val="20"/>
        </w:rPr>
        <w:t xml:space="preserve">Bu form yapılacak ameliyatla ilgili olarak hasta ve yakınlarını bilgilendirmek için hazırlanmıştır. Okutularak onaylatılması yasal bir zorunluluktur. Bilgi formları cerrahi tedavilerin öngörülen risk ve istenmeyen durumlarını (komplikasyon) açıklamak; diğer tedavi seçenekleri konusunda bilgi iletmek amacı ile kullanılırlar. Tanımlanan riskler çoğu hastanın pek çok koşulda ihtiyaçlarını karşılayacak şekilde tanımlanmıştır. Ancak bu form bütün tedavi şekillerinin risklerini içeren bir belge olarak düşünülmemelidir. Kendi kişisel sağlık durumunuza ya da tıbbi bilginize </w:t>
      </w:r>
      <w:r w:rsidR="00AF419D">
        <w:rPr>
          <w:rFonts w:ascii="American Typewriter" w:hAnsi="American Typewriter"/>
          <w:sz w:val="20"/>
          <w:szCs w:val="20"/>
        </w:rPr>
        <w:t>bağlı olarak, doktorunuz</w:t>
      </w:r>
      <w:r w:rsidRPr="00AF419D">
        <w:rPr>
          <w:rFonts w:ascii="American Typewriter" w:hAnsi="American Typewriter"/>
          <w:sz w:val="20"/>
          <w:szCs w:val="20"/>
        </w:rPr>
        <w:t xml:space="preserve"> size değişik bilgiler ya da ek bilgiler verebilir.</w:t>
      </w:r>
    </w:p>
    <w:p w14:paraId="084D25A7" w14:textId="77777777" w:rsidR="00280608" w:rsidRPr="00AF419D" w:rsidRDefault="00280608" w:rsidP="00280608">
      <w:pPr>
        <w:jc w:val="both"/>
        <w:rPr>
          <w:rFonts w:ascii="American Typewriter" w:hAnsi="American Typewriter"/>
          <w:sz w:val="20"/>
          <w:szCs w:val="20"/>
        </w:rPr>
      </w:pPr>
    </w:p>
    <w:p w14:paraId="12AA30EB" w14:textId="77777777" w:rsidR="00280608" w:rsidRPr="00AF419D" w:rsidRDefault="00280608" w:rsidP="00280608">
      <w:pPr>
        <w:jc w:val="both"/>
        <w:rPr>
          <w:rFonts w:ascii="American Typewriter" w:hAnsi="American Typewriter"/>
          <w:sz w:val="20"/>
          <w:szCs w:val="20"/>
        </w:rPr>
      </w:pPr>
      <w:r w:rsidRPr="00AF419D">
        <w:rPr>
          <w:rFonts w:ascii="American Typewriter" w:hAnsi="American Typewriter"/>
          <w:sz w:val="20"/>
          <w:szCs w:val="20"/>
        </w:rPr>
        <w:t>Aşağıda yazılı bütün bilgileri dikkatlice okuyup tüm sorularınızın yanıtlarını bulmadan, son sayfadaki formu imzalamayınız.</w:t>
      </w:r>
    </w:p>
    <w:p w14:paraId="26235228" w14:textId="77777777" w:rsidR="00280608" w:rsidRPr="00AF419D" w:rsidRDefault="00280608" w:rsidP="00F218FC">
      <w:pPr>
        <w:rPr>
          <w:rFonts w:ascii="American Typewriter" w:hAnsi="American Typewriter"/>
        </w:rPr>
      </w:pPr>
    </w:p>
    <w:p w14:paraId="34139782" w14:textId="77777777" w:rsidR="00280608" w:rsidRPr="00AF419D" w:rsidRDefault="00AA0D14" w:rsidP="00280608">
      <w:pPr>
        <w:rPr>
          <w:rFonts w:ascii="American Typewriter" w:hAnsi="American Typewriter" w:cs="Tahoma"/>
          <w:b/>
          <w:sz w:val="22"/>
          <w:szCs w:val="20"/>
        </w:rPr>
      </w:pPr>
      <w:r>
        <w:rPr>
          <w:rFonts w:ascii="American Typewriter" w:hAnsi="American Typewriter"/>
          <w:noProof/>
          <w:sz w:val="20"/>
          <w:szCs w:val="20"/>
        </w:rPr>
        <mc:AlternateContent>
          <mc:Choice Requires="wps">
            <w:drawing>
              <wp:anchor distT="0" distB="0" distL="114300" distR="114300" simplePos="0" relativeHeight="251660288" behindDoc="0" locked="0" layoutInCell="1" allowOverlap="1" wp14:anchorId="5DD8FF8D" wp14:editId="68D0BAC2">
                <wp:simplePos x="0" y="0"/>
                <wp:positionH relativeFrom="column">
                  <wp:posOffset>0</wp:posOffset>
                </wp:positionH>
                <wp:positionV relativeFrom="page">
                  <wp:posOffset>9750425</wp:posOffset>
                </wp:positionV>
                <wp:extent cx="6206490" cy="0"/>
                <wp:effectExtent l="19685" t="22225" r="34925" b="4127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67.75pt" to="488.7pt,76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OwFh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" strokeweight="2.25pt">
                <w10:wrap anchory="page"/>
              </v:line>
            </w:pict>
          </mc:Fallback>
        </mc:AlternateContent>
      </w:r>
      <w:r>
        <w:rPr>
          <w:rFonts w:ascii="American Typewriter" w:hAnsi="American Typewriter"/>
          <w:noProof/>
        </w:rPr>
        <mc:AlternateContent>
          <mc:Choice Requires="wps">
            <w:drawing>
              <wp:anchor distT="0" distB="0" distL="114300" distR="114300" simplePos="0" relativeHeight="251658240" behindDoc="0" locked="0" layoutInCell="1" allowOverlap="1" wp14:anchorId="2A998BF4" wp14:editId="5F9AE38F">
                <wp:simplePos x="0" y="0"/>
                <wp:positionH relativeFrom="column">
                  <wp:posOffset>0</wp:posOffset>
                </wp:positionH>
                <wp:positionV relativeFrom="page">
                  <wp:posOffset>9750425</wp:posOffset>
                </wp:positionV>
                <wp:extent cx="5746750" cy="0"/>
                <wp:effectExtent l="19685" t="22225" r="37465" b="4127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67.75pt" to="452.5pt,76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" strokeweight="2.25pt">
                <w10:wrap anchory="page"/>
              </v:line>
            </w:pict>
          </mc:Fallback>
        </mc:AlternateContent>
      </w:r>
    </w:p>
    <w:p w14:paraId="6EA81AEF" w14:textId="77777777" w:rsidR="00AA0D14" w:rsidRDefault="00AA0D14" w:rsidP="00280608">
      <w:pPr>
        <w:spacing w:after="240"/>
        <w:jc w:val="center"/>
        <w:rPr>
          <w:rFonts w:ascii="American Typewriter" w:hAnsi="American Typewriter" w:cs="Tahoma"/>
          <w:b/>
        </w:rPr>
      </w:pPr>
    </w:p>
    <w:p w14:paraId="421E3251" w14:textId="355ED607" w:rsidR="005F7CB9" w:rsidRDefault="00616969" w:rsidP="00616969">
      <w:pPr>
        <w:spacing w:after="240"/>
        <w:jc w:val="center"/>
        <w:rPr>
          <w:rFonts w:ascii="American Typewriter" w:hAnsi="American Typewriter" w:cs="Tahoma"/>
          <w:b/>
          <w:sz w:val="32"/>
        </w:rPr>
      </w:pPr>
      <w:r w:rsidRPr="00616969">
        <w:rPr>
          <w:rFonts w:ascii="American Typewriter" w:hAnsi="American Typewriter" w:cs="Tahoma"/>
          <w:b/>
          <w:sz w:val="32"/>
        </w:rPr>
        <w:lastRenderedPageBreak/>
        <w:t>SERBEST DOKU AKTARIMI</w:t>
      </w:r>
      <w:r>
        <w:rPr>
          <w:rFonts w:ascii="American Typewriter" w:hAnsi="American Typewriter" w:cs="Tahoma"/>
          <w:b/>
          <w:sz w:val="32"/>
        </w:rPr>
        <w:t xml:space="preserve"> </w:t>
      </w:r>
      <w:r w:rsidR="00664F62" w:rsidRPr="00AA0D14">
        <w:rPr>
          <w:rFonts w:ascii="American Typewriter" w:hAnsi="American Typewriter" w:cs="Tahoma"/>
          <w:b/>
          <w:sz w:val="32"/>
        </w:rPr>
        <w:t>BİLGİLENDİRME FORMU</w:t>
      </w:r>
    </w:p>
    <w:p w14:paraId="1B6A9866" w14:textId="77777777" w:rsidR="00616969" w:rsidRPr="00616969" w:rsidRDefault="00616969" w:rsidP="00616969">
      <w:pPr>
        <w:spacing w:after="240"/>
        <w:jc w:val="both"/>
        <w:rPr>
          <w:rFonts w:ascii="American Typewriter" w:hAnsi="American Typewriter" w:cs="Tahoma"/>
        </w:rPr>
      </w:pPr>
      <w:r w:rsidRPr="00616969">
        <w:rPr>
          <w:rFonts w:ascii="American Typewriter" w:hAnsi="American Typewriter" w:cs="Tahoma"/>
        </w:rPr>
        <w:t>Mikrocerrahi ile serbest doku aktarımı, kaza, kanser cerrahisi, radyoterapi yanıkları, yanık izlerine bağlı aşırı çekintiler ve doğumsal anomalilerin tedavisi sırasında oluşan ve hayati önemi olan yapıları açıkta bırakan geniş doku kayıplarında uygulanan çok özel bir cerrahi girişimdir. Örnek olarak:</w:t>
      </w:r>
    </w:p>
    <w:p w14:paraId="63653162" w14:textId="77777777" w:rsidR="00616969" w:rsidRPr="00616969" w:rsidRDefault="00616969" w:rsidP="00616969">
      <w:pPr>
        <w:numPr>
          <w:ilvl w:val="0"/>
          <w:numId w:val="2"/>
        </w:numPr>
        <w:spacing w:after="240"/>
        <w:jc w:val="both"/>
        <w:rPr>
          <w:rFonts w:ascii="American Typewriter" w:hAnsi="American Typewriter" w:cs="Tahoma"/>
        </w:rPr>
      </w:pPr>
      <w:r w:rsidRPr="00616969">
        <w:rPr>
          <w:rFonts w:ascii="American Typewriter" w:hAnsi="American Typewriter" w:cs="Tahoma"/>
        </w:rPr>
        <w:t>Doğrudan dikilerek kapatmanın mümkün olmadığı yaralar ve doku kayıplarında,</w:t>
      </w:r>
    </w:p>
    <w:p w14:paraId="3C246A4C" w14:textId="77777777" w:rsidR="00616969" w:rsidRPr="00616969" w:rsidRDefault="00616969" w:rsidP="00616969">
      <w:pPr>
        <w:numPr>
          <w:ilvl w:val="0"/>
          <w:numId w:val="2"/>
        </w:numPr>
        <w:spacing w:after="240"/>
        <w:jc w:val="both"/>
        <w:rPr>
          <w:rFonts w:ascii="American Typewriter" w:hAnsi="American Typewriter" w:cs="Tahoma"/>
        </w:rPr>
      </w:pPr>
      <w:r w:rsidRPr="00616969">
        <w:rPr>
          <w:rFonts w:ascii="American Typewriter" w:hAnsi="American Typewriter" w:cs="Tahoma"/>
        </w:rPr>
        <w:t xml:space="preserve">Kendi kendine iyileşmesi mümkün olmayan yaralarda, </w:t>
      </w:r>
    </w:p>
    <w:p w14:paraId="5C0EBC73" w14:textId="77777777" w:rsidR="00616969" w:rsidRPr="00616969" w:rsidRDefault="00616969" w:rsidP="00616969">
      <w:pPr>
        <w:numPr>
          <w:ilvl w:val="0"/>
          <w:numId w:val="2"/>
        </w:numPr>
        <w:spacing w:after="240"/>
        <w:jc w:val="both"/>
        <w:rPr>
          <w:rFonts w:ascii="American Typewriter" w:hAnsi="American Typewriter" w:cs="Tahoma"/>
        </w:rPr>
      </w:pPr>
      <w:r w:rsidRPr="00616969">
        <w:rPr>
          <w:rFonts w:ascii="American Typewriter" w:hAnsi="American Typewriter" w:cs="Tahoma"/>
        </w:rPr>
        <w:t>Doku kaybının çevresindeki yumuşak dokuların doku kaybı olan bölgeye kaydırılmasının  mümkün olmadığı durumlarda,</w:t>
      </w:r>
    </w:p>
    <w:p w14:paraId="3C60759F" w14:textId="77777777" w:rsidR="00616969" w:rsidRPr="00616969" w:rsidRDefault="00616969" w:rsidP="00616969">
      <w:pPr>
        <w:numPr>
          <w:ilvl w:val="0"/>
          <w:numId w:val="2"/>
        </w:numPr>
        <w:spacing w:after="240"/>
        <w:jc w:val="both"/>
        <w:rPr>
          <w:rFonts w:ascii="American Typewriter" w:hAnsi="American Typewriter" w:cs="Tahoma"/>
        </w:rPr>
      </w:pPr>
      <w:r w:rsidRPr="00616969">
        <w:rPr>
          <w:rFonts w:ascii="American Typewriter" w:hAnsi="American Typewriter" w:cs="Tahoma"/>
        </w:rPr>
        <w:t xml:space="preserve">Deri, yumuşak doku, kas veya kemik gibi birden fazla dokunun kayıp olduğu durumlarda, </w:t>
      </w:r>
    </w:p>
    <w:p w14:paraId="5B8D398A" w14:textId="77777777" w:rsidR="00616969" w:rsidRPr="00616969" w:rsidRDefault="00616969" w:rsidP="00616969">
      <w:pPr>
        <w:numPr>
          <w:ilvl w:val="0"/>
          <w:numId w:val="2"/>
        </w:numPr>
        <w:spacing w:after="240"/>
        <w:jc w:val="both"/>
        <w:rPr>
          <w:rFonts w:ascii="American Typewriter" w:hAnsi="American Typewriter" w:cs="Tahoma"/>
        </w:rPr>
      </w:pPr>
      <w:r w:rsidRPr="00616969">
        <w:rPr>
          <w:rFonts w:ascii="American Typewriter" w:hAnsi="American Typewriter" w:cs="Tahoma"/>
        </w:rPr>
        <w:t>Meme kanseri sonrası yeniden meme oluşturulmasında,</w:t>
      </w:r>
    </w:p>
    <w:p w14:paraId="53E548BC" w14:textId="77777777" w:rsidR="00616969" w:rsidRPr="00616969" w:rsidRDefault="00616969" w:rsidP="00616969">
      <w:pPr>
        <w:numPr>
          <w:ilvl w:val="0"/>
          <w:numId w:val="2"/>
        </w:numPr>
        <w:spacing w:after="240"/>
        <w:jc w:val="both"/>
        <w:rPr>
          <w:rFonts w:ascii="American Typewriter" w:hAnsi="American Typewriter" w:cs="Tahoma"/>
        </w:rPr>
      </w:pPr>
      <w:r w:rsidRPr="00616969">
        <w:rPr>
          <w:rFonts w:ascii="American Typewriter" w:hAnsi="American Typewriter" w:cs="Tahoma"/>
        </w:rPr>
        <w:t>Baş boyun kanserleri, çene kemiğinin tümörleri sonrası bu bölgenini bütünlüğünün yeniden sağlanmasında serbest doku aktarımları uygulanmaktadır.</w:t>
      </w:r>
    </w:p>
    <w:p w14:paraId="1E2439D4" w14:textId="77777777" w:rsidR="00616969" w:rsidRPr="00616969" w:rsidRDefault="00616969" w:rsidP="00616969">
      <w:pPr>
        <w:spacing w:after="240"/>
        <w:jc w:val="both"/>
        <w:rPr>
          <w:rFonts w:ascii="American Typewriter" w:hAnsi="American Typewriter" w:cs="Tahoma"/>
        </w:rPr>
      </w:pPr>
      <w:r w:rsidRPr="00616969">
        <w:rPr>
          <w:rFonts w:ascii="American Typewriter" w:hAnsi="American Typewriter" w:cs="Tahoma"/>
        </w:rPr>
        <w:t>Var olan ya da tedavi sırasında oluşacak olan doku kaybını onarmak için tercih edilecek ilk yöntem mikrocerrahi ile serbest doku taşınması olmayabilir. Fakat diğer yöntemlerin mümkün olmadığı durumlarda kurtarıcı bir seçenektir.</w:t>
      </w:r>
    </w:p>
    <w:p w14:paraId="6ECB3236" w14:textId="77777777" w:rsidR="00616969" w:rsidRPr="00616969" w:rsidRDefault="00616969" w:rsidP="00616969">
      <w:pPr>
        <w:spacing w:after="240"/>
        <w:jc w:val="both"/>
        <w:rPr>
          <w:rFonts w:ascii="American Typewriter" w:hAnsi="American Typewriter" w:cs="Tahoma"/>
        </w:rPr>
      </w:pPr>
      <w:r w:rsidRPr="00616969">
        <w:rPr>
          <w:rFonts w:ascii="American Typewriter" w:hAnsi="American Typewriter" w:cs="Tahoma"/>
        </w:rPr>
        <w:t xml:space="preserve">Mikrocerrahi ile serbest doku taşınması genellikle tek oturumda gerçekleştirilir. Ameliyat öncesi dönemde mevcut olan yada tedavi sırasında oluşacak olan doku kaybını onarabilmek için diğer tedavi yöntemleri üzerinde değerlendirme yapılır ve cerrahınız tarafından başka seçenek olmadığına karar verildiğinde mikrovasküler serbest doku aktarımı planlanır. </w:t>
      </w:r>
    </w:p>
    <w:p w14:paraId="0452244D" w14:textId="77777777" w:rsidR="00616969" w:rsidRPr="00616969" w:rsidRDefault="00616969" w:rsidP="00616969">
      <w:pPr>
        <w:spacing w:after="240"/>
        <w:jc w:val="both"/>
        <w:rPr>
          <w:rFonts w:ascii="American Typewriter" w:hAnsi="American Typewriter" w:cs="Tahoma"/>
        </w:rPr>
      </w:pPr>
      <w:r w:rsidRPr="00616969">
        <w:rPr>
          <w:rFonts w:ascii="American Typewriter" w:hAnsi="American Typewriter" w:cs="Tahoma"/>
        </w:rPr>
        <w:t xml:space="preserve">Mikrocerrahi ameliyatları cerrahi deneyim ve teknik araç-gereç gereksinimi olan ameliyatlardır. Vücudun başka bir alanından atardamarları ve toplardamarları ile birlikte alınan dokular doku kaybı olan bölgeye taşınır ve burada uygun olan damarlara mikroskop altında dikilirler. Böylece kayıp olan bölgeye taşınan yeni doku bu damarlardan beslenmeye devam eder. Mikrovasküler doku aktarımı, diğer eski yöntemlere oranlara çok daha iyi kanlanan dokuların taşınmasına olanak sağlamaktadır. Bu durum kanlanmanın bozuk olduğu durumlarda önemli bir avantaj olarak karşımıza çıkmaktadır. </w:t>
      </w:r>
    </w:p>
    <w:p w14:paraId="5E4759FD" w14:textId="77777777" w:rsidR="00616969" w:rsidRPr="00616969" w:rsidRDefault="00616969" w:rsidP="00616969">
      <w:pPr>
        <w:spacing w:after="240"/>
        <w:jc w:val="both"/>
        <w:rPr>
          <w:rFonts w:ascii="American Typewriter" w:hAnsi="American Typewriter" w:cs="Tahoma"/>
        </w:rPr>
      </w:pPr>
      <w:r w:rsidRPr="00616969">
        <w:rPr>
          <w:rFonts w:ascii="American Typewriter" w:hAnsi="American Typewriter" w:cs="Tahoma"/>
        </w:rPr>
        <w:t xml:space="preserve">Mikrocerrahi ile taşınacak dokunun vücudun neresinden alınacağı, kişiden kişiye ve ne tür doku gereksinimi olduğuna göre değişmektedir. Çene kemiği için sıklıkla bacak veya leğen kemiği kullanılırken, yalnızca deri eksikliği olduğunda vücudun birçok alanından doku alınabilmektedir. Sizin ameliyatınızda da taşınacak dokunun nereden alınacağına genellikle ameliyat öncesi dönemde cerrahınız tarafından karar verilecektir. Fakat ameliyat sırasında taşınacak dokunun damarsal yapılarının uygun olmadığına karar verilebilir ve yeni bir verici doku için değerlendirme yapılabilir. Taşınması planlanan dokunun herhangi bir nedenle taşınmaya uygun olup olmadığı çoğu zaman ameliyat öncesi yapılan değerlendirilmelerde tahmin edilse de böyle bir risk her zaman bulunmaktadır. Bu nedenle ameliyat öncesi dönemde cerrahınızla diğer verici doku alanlarını tartışınız. </w:t>
      </w:r>
    </w:p>
    <w:p w14:paraId="72542BB4" w14:textId="77777777" w:rsidR="00616969" w:rsidRPr="00616969" w:rsidRDefault="00616969" w:rsidP="00616969">
      <w:pPr>
        <w:spacing w:after="240"/>
        <w:jc w:val="both"/>
        <w:rPr>
          <w:rFonts w:ascii="American Typewriter" w:hAnsi="American Typewriter" w:cs="Tahoma"/>
        </w:rPr>
      </w:pPr>
      <w:r w:rsidRPr="00616969">
        <w:rPr>
          <w:rFonts w:ascii="American Typewriter" w:hAnsi="American Typewriter" w:cs="Tahoma"/>
        </w:rPr>
        <w:lastRenderedPageBreak/>
        <w:t>Aynı şekilde doku kaybı olan bölgede taşınan dokunun damarlarının dikileceği damarlar uygun olmayabilir. Özellikle radyoterapi gören hastalarda görülen bu durum ameliyat öncesi tahmin edilebilmekle birlikte, bazen yalnızca ameliyat sırasında fark edilir. Doku eksikliği olan bölgede taşınacak olan dokunun yeniden kanlanmasını sağlayacak olan bu damarlar uygun olmadığında yeni damar aranması ya da diğer tedavi seçenekleri gözden geçirilecektir. Bu olasılığı da göz önünde bulundurarak cerrahınız ile diğer tedavi seçeneklerini tartışınız.</w:t>
      </w:r>
    </w:p>
    <w:p w14:paraId="221D8EB4" w14:textId="77777777" w:rsidR="00616969" w:rsidRPr="00616969" w:rsidRDefault="00616969" w:rsidP="00616969">
      <w:pPr>
        <w:spacing w:after="240"/>
        <w:jc w:val="both"/>
        <w:rPr>
          <w:rFonts w:ascii="American Typewriter" w:hAnsi="American Typewriter" w:cs="Tahoma"/>
        </w:rPr>
      </w:pPr>
      <w:r w:rsidRPr="00616969">
        <w:rPr>
          <w:rFonts w:ascii="American Typewriter" w:hAnsi="American Typewriter" w:cs="Tahoma"/>
        </w:rPr>
        <w:t xml:space="preserve">Dokuların alındıkları yerler genellikle doğrudan kapatılabilmekle birlikte gerekli bu alanlara deri yaması koymak gerekebilir. </w:t>
      </w:r>
    </w:p>
    <w:p w14:paraId="62F86209" w14:textId="77777777" w:rsidR="00616969" w:rsidRPr="00616969" w:rsidRDefault="00616969" w:rsidP="00616969">
      <w:pPr>
        <w:spacing w:after="240"/>
        <w:jc w:val="both"/>
        <w:rPr>
          <w:rFonts w:ascii="American Typewriter" w:hAnsi="American Typewriter" w:cs="Tahoma"/>
        </w:rPr>
      </w:pPr>
      <w:r w:rsidRPr="00616969">
        <w:rPr>
          <w:rFonts w:ascii="American Typewriter" w:hAnsi="American Typewriter" w:cs="Tahoma"/>
        </w:rPr>
        <w:t>Bu ameliyat genel anestezi altında yapılmaktadır. Genel anestezi hastanın tam olarak uyutulması ve solunumunun nefes borusuna yerleştirilen bir tüple anestezi ekibince denetlenmesi anlamına gelmektedir. Herhangi bir sorun yaşanmaması için öncelikle bazı laboratuar testleri yapılmaktadır. Anestezi uzmanı ameliyat öncesi hastayı değerlendirmeye alır. Ameliyathanede hastanın kalp atımları ve kan oksijen seviyesi ameliyat süresince, devamlı olarak elektronik cihazlar yardımıyla takip edilmektedir. Alerji veya ilaç reaksiyonu nadiren de olsa görülmekte ve ölümcül olabilmektedir. Üstelik rutin testlerle duyarlı kişiler önceden saptanamazlar. Ancak bu istenmeyen durumlar hastane koşullarında oluştuklarında, başarıyla tedavi edilebilirler ve hastaya zarar verecek bir durum olma olasılığı son derece azdır.</w:t>
      </w:r>
    </w:p>
    <w:p w14:paraId="6DD5DA85" w14:textId="77777777" w:rsidR="00616969" w:rsidRPr="00616969" w:rsidRDefault="00616969" w:rsidP="00616969">
      <w:pPr>
        <w:spacing w:after="240"/>
        <w:jc w:val="both"/>
        <w:rPr>
          <w:rFonts w:ascii="American Typewriter" w:hAnsi="American Typewriter" w:cs="Tahoma"/>
        </w:rPr>
      </w:pPr>
      <w:r w:rsidRPr="00616969">
        <w:rPr>
          <w:rFonts w:ascii="American Typewriter" w:hAnsi="American Typewriter" w:cs="Tahoma"/>
        </w:rPr>
        <w:t xml:space="preserve">Genel anestezi öncesi, hastanın midesi boş olacak şekilde, 6–8 saat hiçbir şey yenmemeli ve içilmemelidir. Ameliyat sonrası da en az 6 saat ağızdan hiçbir şey verilmez. Bu süreler hastanın doktoru tarafından değiştirilebilir. </w:t>
      </w:r>
    </w:p>
    <w:p w14:paraId="402D05B2" w14:textId="77777777" w:rsidR="00616969" w:rsidRPr="00616969" w:rsidRDefault="00616969" w:rsidP="00616969">
      <w:pPr>
        <w:spacing w:after="240"/>
        <w:jc w:val="both"/>
        <w:rPr>
          <w:rFonts w:ascii="American Typewriter" w:hAnsi="American Typewriter" w:cs="Tahoma"/>
        </w:rPr>
      </w:pPr>
      <w:r w:rsidRPr="00616969">
        <w:rPr>
          <w:rFonts w:ascii="American Typewriter" w:hAnsi="American Typewriter" w:cs="Tahoma"/>
        </w:rPr>
        <w:t xml:space="preserve">Mikrocerrahi ameliyatları nispeten uzun süren ameliyatlardır. Ameliyat süresi değişken olmakla birlikte yaklaşık 6-8 saat kadardır. Ameliyat sonrası genellikle 1 saat kadar uyanma odasında izlendikten sonra, hasta odasına gönderilir. Ancak anesteziye bağlı olarak bulantı ve benzeri sorunlar olursa kalış süresi uzayabilir. Ameliyat sonrası dönemde mikroskop altında dikilen damarların içinde kan akımının devamlılığının sağlanması için özel ilaçlar uygulanmaktadır. Damardan verilecek bu ilaç tedavisi 3-5 gün sürmektedir. Bu sayede kan akışkanlığı artırılarak anastomoz bölgesinde kan pıhtılaşması engellenmektedir. Ameliyat sonrası dönemde yerine dikilen dokunun durumu çok yakından değerlendirilmekte ve bir sorun olduğunda mümkün olduğunca erken müdahale edilmektedir. Mikroskop altında damarların dikildiği ameliyatlarda ameliyat sonrası erken dönemde yeniden ameliyat olasılığı söz konusudur. Damarlarda kan akımının durması saptandığında yeniden mikroskop altında damarların durumu değerlendirilir ve uygun tedavi yapılır. Mikrocerrahi ile doku aktarımı yapılacak olan hastaların bu olasılığı göz önüne alması gerekmektedir.   </w:t>
      </w:r>
    </w:p>
    <w:p w14:paraId="0E14D4FA" w14:textId="77777777" w:rsidR="00616969" w:rsidRDefault="00616969" w:rsidP="00616969">
      <w:pPr>
        <w:spacing w:after="240"/>
        <w:jc w:val="both"/>
        <w:rPr>
          <w:rFonts w:ascii="American Typewriter" w:hAnsi="American Typewriter" w:cs="Tahoma"/>
          <w:b/>
        </w:rPr>
      </w:pPr>
    </w:p>
    <w:p w14:paraId="503B3557" w14:textId="77777777" w:rsidR="00616969" w:rsidRDefault="00616969" w:rsidP="00616969">
      <w:pPr>
        <w:spacing w:after="240"/>
        <w:jc w:val="both"/>
        <w:rPr>
          <w:rFonts w:ascii="American Typewriter" w:hAnsi="American Typewriter" w:cs="Tahoma"/>
          <w:b/>
        </w:rPr>
      </w:pPr>
    </w:p>
    <w:p w14:paraId="0A7A1F21" w14:textId="77777777" w:rsidR="00616969" w:rsidRDefault="00616969" w:rsidP="00616969">
      <w:pPr>
        <w:spacing w:after="240"/>
        <w:jc w:val="both"/>
        <w:rPr>
          <w:rFonts w:ascii="American Typewriter" w:hAnsi="American Typewriter" w:cs="Tahoma"/>
          <w:b/>
        </w:rPr>
      </w:pPr>
    </w:p>
    <w:p w14:paraId="1A404E5D" w14:textId="77777777" w:rsidR="00616969" w:rsidRPr="00616969" w:rsidRDefault="00616969" w:rsidP="00616969">
      <w:pPr>
        <w:spacing w:after="240"/>
        <w:jc w:val="both"/>
        <w:rPr>
          <w:rFonts w:ascii="American Typewriter" w:hAnsi="American Typewriter" w:cs="Tahoma"/>
        </w:rPr>
      </w:pPr>
      <w:r w:rsidRPr="00616969">
        <w:rPr>
          <w:rFonts w:ascii="American Typewriter" w:hAnsi="American Typewriter" w:cs="Tahoma"/>
          <w:b/>
        </w:rPr>
        <w:t>Diğer Tedavi Seçenekleri:</w:t>
      </w:r>
      <w:r w:rsidRPr="00616969">
        <w:rPr>
          <w:rFonts w:ascii="American Typewriter" w:hAnsi="American Typewriter" w:cs="Tahoma"/>
        </w:rPr>
        <w:t xml:space="preserve"> </w:t>
      </w:r>
    </w:p>
    <w:p w14:paraId="300B1150" w14:textId="77777777" w:rsidR="00616969" w:rsidRPr="00616969" w:rsidRDefault="00616969" w:rsidP="00616969">
      <w:pPr>
        <w:spacing w:after="240"/>
        <w:jc w:val="both"/>
        <w:rPr>
          <w:rFonts w:ascii="American Typewriter" w:hAnsi="American Typewriter" w:cs="Tahoma"/>
        </w:rPr>
      </w:pPr>
      <w:r w:rsidRPr="00616969">
        <w:rPr>
          <w:rFonts w:ascii="American Typewriter" w:hAnsi="American Typewriter" w:cs="Tahoma"/>
        </w:rPr>
        <w:t xml:space="preserve">Mikrocerrahi ile doku aktarımı daha kolay ve daha az riskli diğer yöntemlerin yetersiz kalacağı düşünülen durumlarda uygulanmaktadır. Mikrocerrahi ile doku aktarılmasının diğer alternatifleri komşu bölglerden mikrocerrahi yapılmaksızın doku aktarımı, deri yaması yerleştirilmesi ya da kendiliğinden iyileşmedir. </w:t>
      </w:r>
    </w:p>
    <w:p w14:paraId="33A40780" w14:textId="77777777" w:rsidR="00616969" w:rsidRPr="00616969" w:rsidRDefault="00616969" w:rsidP="00616969">
      <w:pPr>
        <w:spacing w:after="240"/>
        <w:jc w:val="both"/>
        <w:rPr>
          <w:rFonts w:ascii="American Typewriter" w:hAnsi="American Typewriter" w:cs="Tahoma"/>
          <w:b/>
        </w:rPr>
      </w:pPr>
      <w:r w:rsidRPr="00616969">
        <w:rPr>
          <w:rFonts w:ascii="American Typewriter" w:hAnsi="American Typewriter" w:cs="Tahoma"/>
          <w:b/>
        </w:rPr>
        <w:lastRenderedPageBreak/>
        <w:t>Mikrocerrahi ile Doku Aktarımının Riskleri:</w:t>
      </w:r>
    </w:p>
    <w:p w14:paraId="36C08062" w14:textId="77777777" w:rsidR="00616969" w:rsidRPr="00616969" w:rsidRDefault="00616969" w:rsidP="00616969">
      <w:pPr>
        <w:spacing w:after="240"/>
        <w:jc w:val="both"/>
        <w:rPr>
          <w:rFonts w:ascii="American Typewriter" w:hAnsi="American Typewriter" w:cs="Tahoma"/>
        </w:rPr>
      </w:pPr>
      <w:r w:rsidRPr="00616969">
        <w:rPr>
          <w:rFonts w:ascii="American Typewriter" w:hAnsi="American Typewriter" w:cs="Tahoma"/>
        </w:rPr>
        <w:t xml:space="preserve">Her cerrahi işlemin belli miktarda riski mevcuttur ve önemli olan sizin mikrocerrahi ile doku taşınması ameliyatı ile ilgili olanları anlamanızdır. Kişinin cerrahi bir girişimi tercih etmesinde bu girişimin risk ve faydalarının karşılaştırılması esastır. Pek çok hasta aşağıdaki komplikasyonlarla karşılaşmasa bile; siz hepsini plastik cerrahınızla riskleri, potansiyel komplikasyonları ve sonuçlarını anladığınızdan emin olana kadar tartışın. </w:t>
      </w:r>
    </w:p>
    <w:p w14:paraId="120A0300" w14:textId="77777777" w:rsidR="00616969" w:rsidRPr="00616969" w:rsidRDefault="00616969" w:rsidP="00616969">
      <w:pPr>
        <w:spacing w:after="240"/>
        <w:jc w:val="both"/>
        <w:rPr>
          <w:rFonts w:ascii="American Typewriter" w:hAnsi="American Typewriter" w:cs="Tahoma"/>
        </w:rPr>
      </w:pPr>
      <w:r w:rsidRPr="00616969">
        <w:rPr>
          <w:rFonts w:ascii="American Typewriter" w:hAnsi="American Typewriter" w:cs="Tahoma"/>
          <w:u w:val="single"/>
        </w:rPr>
        <w:t>Kanama</w:t>
      </w:r>
      <w:r w:rsidRPr="00616969">
        <w:rPr>
          <w:rFonts w:ascii="American Typewriter" w:hAnsi="American Typewriter" w:cs="Tahoma"/>
        </w:rPr>
        <w:t>:</w:t>
      </w:r>
      <w:r w:rsidRPr="00616969">
        <w:rPr>
          <w:rFonts w:ascii="American Typewriter" w:hAnsi="American Typewriter" w:cs="Tahoma"/>
          <w:b/>
        </w:rPr>
        <w:t xml:space="preserve"> </w:t>
      </w:r>
      <w:r w:rsidRPr="00616969">
        <w:rPr>
          <w:rFonts w:ascii="American Typewriter" w:hAnsi="American Typewriter" w:cs="Tahoma"/>
        </w:rPr>
        <w:t>Nadir de olsa cerrahi sırasında ya da sonrasında bir kanama ile karşılaşmak olasıdır. Postoperatif kanama olduğunda, biriken kanın (hematom) acil olarak boşaltılması gerekebilir. Ameliyat sırasında veya ameliyat sonrasında kan verilmesi gereksinimi olabilir.</w:t>
      </w:r>
    </w:p>
    <w:p w14:paraId="2521D0D9" w14:textId="77777777" w:rsidR="00616969" w:rsidRPr="00616969" w:rsidRDefault="00616969" w:rsidP="00616969">
      <w:pPr>
        <w:spacing w:after="240"/>
        <w:jc w:val="both"/>
        <w:rPr>
          <w:rFonts w:ascii="American Typewriter" w:hAnsi="American Typewriter" w:cs="Tahoma"/>
        </w:rPr>
      </w:pPr>
      <w:r w:rsidRPr="00616969">
        <w:rPr>
          <w:rFonts w:ascii="American Typewriter" w:hAnsi="American Typewriter" w:cs="Tahoma"/>
          <w:u w:val="single"/>
        </w:rPr>
        <w:t>Kan sulandırıcı ve pıhtılaşmayı önleyici ilaç gereksinimi</w:t>
      </w:r>
      <w:r w:rsidRPr="00616969">
        <w:rPr>
          <w:rFonts w:ascii="American Typewriter" w:hAnsi="American Typewriter" w:cs="Tahoma"/>
        </w:rPr>
        <w:t>: Ameliyat sonrası dönemde kan sulandırıcı ve pıhtılaşmayı önleyici ilaç kullanımı gerekecektir. Bu tür ilaçların mide gibi vücudun diğer alanlarında kanamayı artırıcı etkileri vardır. Gastrit ve mide ülseri gibi şikâyetleri olan hastaların bu durumlarını cerrahlarına mutlaka bildirmeleri gerekmektedir.</w:t>
      </w:r>
    </w:p>
    <w:p w14:paraId="1D55D100" w14:textId="77777777" w:rsidR="00616969" w:rsidRPr="00616969" w:rsidRDefault="00616969" w:rsidP="00616969">
      <w:pPr>
        <w:spacing w:after="240"/>
        <w:jc w:val="both"/>
        <w:rPr>
          <w:rFonts w:ascii="American Typewriter" w:hAnsi="American Typewriter" w:cs="Tahoma"/>
        </w:rPr>
      </w:pPr>
      <w:r w:rsidRPr="00616969">
        <w:rPr>
          <w:rFonts w:ascii="American Typewriter" w:hAnsi="American Typewriter" w:cs="Tahoma"/>
          <w:u w:val="single"/>
        </w:rPr>
        <w:t>Sülük tedavisi gereksinimi</w:t>
      </w:r>
      <w:r w:rsidRPr="00616969">
        <w:rPr>
          <w:rFonts w:ascii="American Typewriter" w:hAnsi="American Typewriter" w:cs="Tahoma"/>
        </w:rPr>
        <w:t xml:space="preserve">: Mikrocerrahi ile damar dikilen ameliyatlarda toplardamarlar yeterince çalışmazlarsa dokuda kirli kan birikimi gelişecektir. Bu durumda kirli kanın sülük tedavisi ile uzaklaştırılması tüm dünyada kullanılan kurtarıcı bir tedavidir. </w:t>
      </w:r>
    </w:p>
    <w:p w14:paraId="003FC160" w14:textId="77777777" w:rsidR="00616969" w:rsidRPr="00616969" w:rsidRDefault="00616969" w:rsidP="00616969">
      <w:pPr>
        <w:spacing w:after="240"/>
        <w:jc w:val="both"/>
        <w:rPr>
          <w:rFonts w:ascii="American Typewriter" w:hAnsi="American Typewriter" w:cs="Tahoma"/>
        </w:rPr>
      </w:pPr>
      <w:r w:rsidRPr="00616969">
        <w:rPr>
          <w:rFonts w:ascii="American Typewriter" w:hAnsi="American Typewriter" w:cs="Tahoma"/>
          <w:u w:val="single"/>
        </w:rPr>
        <w:t>Yeniden ameliyat gereksinimi</w:t>
      </w:r>
      <w:r w:rsidRPr="00616969">
        <w:rPr>
          <w:rFonts w:ascii="American Typewriter" w:hAnsi="American Typewriter" w:cs="Tahoma"/>
        </w:rPr>
        <w:t xml:space="preserve">: Mikrovasküler cerrahilerden sonraki ilk 72 saat çok önemlidir. Bu dönemde olası bir probleme karşı çok sık takip yapılacaktır. Atardamarlarda ya da toplardamarlarda oluşacak bir kan pıhtısı yerine dikilen dokunun kanlanmasını bozacağından yeniden ameliyatı gerektirir. Atardamarlarda kan pıhtısı oluşma riski ilk 7 gün boyunda devam eder. Diyabet, hipertansiyon ve sigara kullanımı gibi durumlarda bu risk belirgin olarak artmaktadır. Erken dönemin dışında ameliyat sonrası geç dönemde de aktarılan dokunun şekillendirilmesi gibi işlemler için daha küçük ameliyatlar gerekebilir.  </w:t>
      </w:r>
    </w:p>
    <w:p w14:paraId="28EA2138" w14:textId="77777777" w:rsidR="00616969" w:rsidRPr="00616969" w:rsidRDefault="00616969" w:rsidP="00616969">
      <w:pPr>
        <w:spacing w:after="240"/>
        <w:jc w:val="both"/>
        <w:rPr>
          <w:rFonts w:ascii="American Typewriter" w:hAnsi="American Typewriter" w:cs="Tahoma"/>
        </w:rPr>
      </w:pPr>
      <w:r w:rsidRPr="00616969">
        <w:rPr>
          <w:rFonts w:ascii="American Typewriter" w:hAnsi="American Typewriter" w:cs="Tahoma"/>
          <w:u w:val="single"/>
        </w:rPr>
        <w:t>Kısmi ya da tam doku kaybı</w:t>
      </w:r>
      <w:r w:rsidRPr="00616969">
        <w:rPr>
          <w:rFonts w:ascii="American Typewriter" w:hAnsi="American Typewriter" w:cs="Tahoma"/>
        </w:rPr>
        <w:t xml:space="preserve">:  Mikrocerrahi ile dikilen damarlarda gelişebilecek kan pıhtıları ya da atardamarların büzülmesi gibi sorunlar bazen acil cerrahi girişimlerle dahi düzeltilemez. Böyle durumlarda aktarılan dokunun bir kısmının ya da tamamının kaybedilmesi söz konusu olabilir. Bu nedenle yeni bir ameliyat gereksinimi olabileceği akılda tutulmalıdır. </w:t>
      </w:r>
    </w:p>
    <w:p w14:paraId="390934AB" w14:textId="77777777" w:rsidR="00616969" w:rsidRPr="00616969" w:rsidRDefault="00616969" w:rsidP="00616969">
      <w:pPr>
        <w:spacing w:after="240"/>
        <w:jc w:val="both"/>
        <w:rPr>
          <w:rFonts w:ascii="American Typewriter" w:hAnsi="American Typewriter" w:cs="Tahoma"/>
        </w:rPr>
      </w:pPr>
      <w:r w:rsidRPr="00616969">
        <w:rPr>
          <w:rFonts w:ascii="American Typewriter" w:hAnsi="American Typewriter" w:cs="Tahoma"/>
          <w:u w:val="single"/>
        </w:rPr>
        <w:t>Duyu Kusuru</w:t>
      </w:r>
      <w:r w:rsidRPr="00616969">
        <w:rPr>
          <w:rFonts w:ascii="American Typewriter" w:hAnsi="American Typewriter" w:cs="Tahoma"/>
        </w:rPr>
        <w:t>: Transfer edilen doku genellikle sinir dokusu içermeyebilir. Bu nedenle aktarılan dokuda duyu sorunu olacaktır. Bunun zamanla düzelmesi beklenme</w:t>
      </w:r>
      <w:r w:rsidRPr="00616969">
        <w:rPr>
          <w:rFonts w:ascii="American Typewriter" w:hAnsi="American Typewriter" w:cs="Tahoma"/>
          <w:u w:val="single"/>
        </w:rPr>
        <w:t>me</w:t>
      </w:r>
      <w:r w:rsidRPr="00616969">
        <w:rPr>
          <w:rFonts w:ascii="American Typewriter" w:hAnsi="American Typewriter" w:cs="Tahoma"/>
        </w:rPr>
        <w:t>ktedir.</w:t>
      </w:r>
    </w:p>
    <w:p w14:paraId="31364563" w14:textId="77777777" w:rsidR="00616969" w:rsidRPr="00616969" w:rsidRDefault="00616969" w:rsidP="00616969">
      <w:pPr>
        <w:spacing w:after="240"/>
        <w:jc w:val="both"/>
        <w:rPr>
          <w:rFonts w:ascii="American Typewriter" w:hAnsi="American Typewriter" w:cs="Tahoma"/>
        </w:rPr>
      </w:pPr>
      <w:r w:rsidRPr="00616969">
        <w:rPr>
          <w:rFonts w:ascii="American Typewriter" w:hAnsi="American Typewriter" w:cs="Tahoma"/>
          <w:u w:val="single"/>
        </w:rPr>
        <w:t>Enfeksiyon:</w:t>
      </w:r>
      <w:r w:rsidRPr="00616969">
        <w:rPr>
          <w:rFonts w:ascii="American Typewriter" w:hAnsi="American Typewriter" w:cs="Tahoma"/>
          <w:b/>
        </w:rPr>
        <w:t xml:space="preserve"> </w:t>
      </w:r>
      <w:r w:rsidRPr="00616969">
        <w:rPr>
          <w:rFonts w:ascii="American Typewriter" w:hAnsi="American Typewriter" w:cs="Tahoma"/>
        </w:rPr>
        <w:t xml:space="preserve">Bu tip bir cerrahiden sonra enfeksiyon olağan değildir. Ancak ameliyat sonrası dönemde ya da daha geç ortaya çıkabilir. Enfeksiyon gelişirse tedavi, antibiyotikleri ya da ek cerrahi girişimi gerektirebilir. </w:t>
      </w:r>
    </w:p>
    <w:p w14:paraId="0A10A276" w14:textId="77777777" w:rsidR="00616969" w:rsidRPr="00616969" w:rsidRDefault="00616969" w:rsidP="00616969">
      <w:pPr>
        <w:spacing w:after="240"/>
        <w:jc w:val="both"/>
        <w:rPr>
          <w:rFonts w:ascii="American Typewriter" w:hAnsi="American Typewriter" w:cs="Tahoma"/>
        </w:rPr>
      </w:pPr>
      <w:r w:rsidRPr="00616969">
        <w:rPr>
          <w:rFonts w:ascii="American Typewriter" w:hAnsi="American Typewriter" w:cs="Tahoma"/>
          <w:u w:val="single"/>
        </w:rPr>
        <w:t>Verici Alan Sorunları:</w:t>
      </w:r>
      <w:r w:rsidRPr="00616969">
        <w:rPr>
          <w:rFonts w:ascii="American Typewriter" w:hAnsi="American Typewriter" w:cs="Tahoma"/>
        </w:rPr>
        <w:t xml:space="preserve"> Doku alınan alanda değişik bölgelere özel problemler çıkması muhtemeldir. Karından kas dokusu alındığında fıtıklaşma, sırttan kas ve/veya deri alındığında ameliyat izinde aşırı nedbe dokusu gelişmesi gibi istenmeyen durumlar gelişebilir ve bunlar ikinci bir ameliyat nedeni olabilir. Bu nadir komplikasyonlar hakkında cerrahınızdan bilgi almanız gereklidir. </w:t>
      </w:r>
    </w:p>
    <w:p w14:paraId="3B3544E3" w14:textId="77777777" w:rsidR="00616969" w:rsidRPr="00616969" w:rsidRDefault="00616969" w:rsidP="00616969">
      <w:pPr>
        <w:spacing w:after="240"/>
        <w:jc w:val="both"/>
        <w:rPr>
          <w:rFonts w:ascii="American Typewriter" w:hAnsi="American Typewriter" w:cs="Tahoma"/>
          <w:b/>
        </w:rPr>
      </w:pPr>
      <w:r w:rsidRPr="00616969">
        <w:rPr>
          <w:rFonts w:ascii="American Typewriter" w:hAnsi="American Typewriter" w:cs="Tahoma"/>
          <w:u w:val="single"/>
        </w:rPr>
        <w:t>Ciltte Bırakacağı İz</w:t>
      </w:r>
      <w:r w:rsidRPr="00616969">
        <w:rPr>
          <w:rFonts w:ascii="American Typewriter" w:hAnsi="American Typewriter" w:cs="Tahoma"/>
          <w:b/>
        </w:rPr>
        <w:t xml:space="preserve">: </w:t>
      </w:r>
      <w:r w:rsidRPr="00616969">
        <w:rPr>
          <w:rFonts w:ascii="American Typewriter" w:hAnsi="American Typewriter" w:cs="Tahoma"/>
        </w:rPr>
        <w:t>Aşırı nedbeleşme olağan değildir. Nadir vakalarda anormal izler oluşabilir. İzler çirkin ve çevre deriden farklı renkte olabilir. Anormal nedbeleşme için ameliyat sonrasında ek cerrahi girişim gerekebilir.</w:t>
      </w:r>
    </w:p>
    <w:p w14:paraId="05A07EE7" w14:textId="77777777" w:rsidR="00616969" w:rsidRPr="00616969" w:rsidRDefault="00616969" w:rsidP="00616969">
      <w:pPr>
        <w:spacing w:after="240"/>
        <w:jc w:val="both"/>
        <w:rPr>
          <w:rFonts w:ascii="American Typewriter" w:hAnsi="American Typewriter" w:cs="Tahoma"/>
          <w:b/>
        </w:rPr>
      </w:pPr>
      <w:r w:rsidRPr="00616969">
        <w:rPr>
          <w:rFonts w:ascii="American Typewriter" w:hAnsi="American Typewriter" w:cs="Tahoma"/>
          <w:u w:val="single"/>
        </w:rPr>
        <w:lastRenderedPageBreak/>
        <w:t>Cerrahi Anestezi</w:t>
      </w:r>
      <w:r w:rsidRPr="00616969">
        <w:rPr>
          <w:rFonts w:ascii="American Typewriter" w:hAnsi="American Typewriter" w:cs="Tahoma"/>
        </w:rPr>
        <w:t>:</w:t>
      </w:r>
      <w:r w:rsidRPr="00616969">
        <w:rPr>
          <w:rFonts w:ascii="American Typewriter" w:hAnsi="American Typewriter" w:cs="Tahoma"/>
          <w:b/>
        </w:rPr>
        <w:t xml:space="preserve"> </w:t>
      </w:r>
      <w:r w:rsidRPr="00616969">
        <w:rPr>
          <w:rFonts w:ascii="American Typewriter" w:hAnsi="American Typewriter" w:cs="Tahoma"/>
        </w:rPr>
        <w:t>Hem lokal hem genel anestezi risk taşır. Tüm cerrahi anestezi ve sedasyon işlemlerinde en basitten ölüme kadar komplikasyonların görülme olasılığı vardır.</w:t>
      </w:r>
      <w:r w:rsidRPr="00616969">
        <w:rPr>
          <w:rFonts w:ascii="American Typewriter" w:hAnsi="American Typewriter" w:cs="Tahoma"/>
          <w:b/>
        </w:rPr>
        <w:t xml:space="preserve"> </w:t>
      </w:r>
    </w:p>
    <w:p w14:paraId="79310D80" w14:textId="77777777" w:rsidR="00616969" w:rsidRPr="00616969" w:rsidRDefault="00616969" w:rsidP="00616969">
      <w:pPr>
        <w:spacing w:after="240"/>
        <w:jc w:val="both"/>
        <w:rPr>
          <w:rFonts w:ascii="American Typewriter" w:hAnsi="American Typewriter" w:cs="Tahoma"/>
        </w:rPr>
      </w:pPr>
      <w:r w:rsidRPr="00616969">
        <w:rPr>
          <w:rFonts w:ascii="American Typewriter" w:hAnsi="American Typewriter" w:cs="Tahoma"/>
          <w:u w:val="single"/>
        </w:rPr>
        <w:t>Allerjik Tepkiler</w:t>
      </w:r>
      <w:r w:rsidRPr="00616969">
        <w:rPr>
          <w:rFonts w:ascii="American Typewriter" w:hAnsi="American Typewriter" w:cs="Tahoma"/>
        </w:rPr>
        <w:t>:</w:t>
      </w:r>
      <w:r w:rsidRPr="00616969">
        <w:rPr>
          <w:rFonts w:ascii="American Typewriter" w:hAnsi="American Typewriter" w:cs="Tahoma"/>
          <w:b/>
        </w:rPr>
        <w:t xml:space="preserve"> </w:t>
      </w:r>
      <w:r w:rsidRPr="00616969">
        <w:rPr>
          <w:rFonts w:ascii="American Typewriter" w:hAnsi="American Typewriter" w:cs="Tahoma"/>
        </w:rPr>
        <w:t>Nadir vakalarda kullanılan bantlara ya da dikiş malzemesine lokal allerjiler bildirilmiştir. Daha ciddi sistemik tepkiler cerrahi işlem sırasında kullanılan ya da sonrasında reçete edilen ilaçlarla gelişebilir. Allerjik reaksiyonlar ek tedavi gerektirebilir.</w:t>
      </w:r>
    </w:p>
    <w:p w14:paraId="69DFE06F" w14:textId="77777777" w:rsidR="00616969" w:rsidRPr="00616969" w:rsidRDefault="00616969" w:rsidP="00616969">
      <w:pPr>
        <w:spacing w:after="240"/>
        <w:jc w:val="both"/>
        <w:rPr>
          <w:rFonts w:ascii="American Typewriter" w:hAnsi="American Typewriter" w:cs="Tahoma"/>
          <w:b/>
        </w:rPr>
      </w:pPr>
      <w:r w:rsidRPr="00616969">
        <w:rPr>
          <w:rFonts w:ascii="American Typewriter" w:hAnsi="American Typewriter" w:cs="Tahoma"/>
          <w:u w:val="single"/>
        </w:rPr>
        <w:t>Tatmin Edici Olmayan Sonuçlar</w:t>
      </w:r>
      <w:r w:rsidRPr="00616969">
        <w:rPr>
          <w:rFonts w:ascii="American Typewriter" w:hAnsi="American Typewriter" w:cs="Tahoma"/>
        </w:rPr>
        <w:t>: Geçirdiğiniz cerrahi işlemin sonuçları ile ilgili olarak hayal kırıklığına uğrayabilirsiniz. Tatmin edici olmayan cerrahi nedbe gelişebilir. Cerrahiyi takiben ağrı olabilir. Sonuçların düzeltilmesi için ek cerrahi girişim gerekebilir.</w:t>
      </w:r>
    </w:p>
    <w:p w14:paraId="39FE5C8F" w14:textId="77777777" w:rsidR="00485BA6" w:rsidRPr="00485BA6" w:rsidRDefault="00485BA6" w:rsidP="00485BA6">
      <w:pPr>
        <w:spacing w:after="240"/>
        <w:jc w:val="both"/>
        <w:rPr>
          <w:rFonts w:ascii="American Typewriter" w:hAnsi="American Typewriter" w:cs="Tahoma"/>
        </w:rPr>
      </w:pPr>
    </w:p>
    <w:p w14:paraId="712B524A" w14:textId="53938D76" w:rsidR="00097B35" w:rsidRDefault="00097B35" w:rsidP="00097B35">
      <w:pPr>
        <w:spacing w:after="240"/>
        <w:jc w:val="both"/>
        <w:rPr>
          <w:rFonts w:ascii="American Typewriter" w:hAnsi="American Typewriter" w:cs="Tahoma"/>
          <w:b/>
          <w:u w:val="single"/>
        </w:rPr>
      </w:pPr>
    </w:p>
    <w:p w14:paraId="335F7C2B" w14:textId="77777777" w:rsidR="00097B35" w:rsidRDefault="00097B35" w:rsidP="00097B35">
      <w:pPr>
        <w:spacing w:after="240"/>
        <w:jc w:val="both"/>
        <w:rPr>
          <w:rFonts w:ascii="American Typewriter" w:hAnsi="American Typewriter" w:cs="Tahoma"/>
          <w:b/>
          <w:u w:val="single"/>
        </w:rPr>
      </w:pPr>
      <w:r w:rsidRPr="00AF419D">
        <w:rPr>
          <w:rFonts w:ascii="American Typewriter" w:hAnsi="American Typewriter" w:cs="Tahoma"/>
          <w:b/>
          <w:u w:val="single"/>
        </w:rPr>
        <w:t xml:space="preserve">Yukarıda sözü edilen tüm riskler, sigara içen, aşırı kilolu, şeker hastalığı olan, yüksek tansiyon ve geçirilmiş kalp hastalığı olan hastalarda belirgin olarak artar. </w:t>
      </w:r>
    </w:p>
    <w:p w14:paraId="346334CB" w14:textId="77777777" w:rsidR="00126092" w:rsidRDefault="00126092" w:rsidP="00126092">
      <w:pPr>
        <w:spacing w:after="240"/>
        <w:jc w:val="center"/>
        <w:rPr>
          <w:rFonts w:ascii="American Typewriter" w:hAnsi="American Typewriter"/>
          <w:b/>
          <w:bCs/>
        </w:rPr>
      </w:pPr>
    </w:p>
    <w:p w14:paraId="0A08E446" w14:textId="77777777" w:rsidR="00616969" w:rsidRDefault="00616969" w:rsidP="00126092">
      <w:pPr>
        <w:spacing w:after="240"/>
        <w:jc w:val="center"/>
        <w:rPr>
          <w:rFonts w:ascii="American Typewriter" w:hAnsi="American Typewriter"/>
          <w:b/>
          <w:bCs/>
        </w:rPr>
      </w:pPr>
    </w:p>
    <w:p w14:paraId="1229F626" w14:textId="77777777" w:rsidR="00616969" w:rsidRDefault="00616969" w:rsidP="00126092">
      <w:pPr>
        <w:spacing w:after="240"/>
        <w:jc w:val="center"/>
        <w:rPr>
          <w:rFonts w:ascii="American Typewriter" w:hAnsi="American Typewriter"/>
          <w:b/>
          <w:bCs/>
        </w:rPr>
      </w:pPr>
    </w:p>
    <w:p w14:paraId="6ED4C36E" w14:textId="77777777" w:rsidR="00616969" w:rsidRDefault="00616969" w:rsidP="00126092">
      <w:pPr>
        <w:spacing w:after="240"/>
        <w:jc w:val="center"/>
        <w:rPr>
          <w:rFonts w:ascii="American Typewriter" w:hAnsi="American Typewriter"/>
          <w:b/>
          <w:bCs/>
        </w:rPr>
      </w:pPr>
    </w:p>
    <w:p w14:paraId="735A3291" w14:textId="77777777" w:rsidR="00616969" w:rsidRDefault="00616969" w:rsidP="00126092">
      <w:pPr>
        <w:spacing w:after="240"/>
        <w:jc w:val="center"/>
        <w:rPr>
          <w:rFonts w:ascii="American Typewriter" w:hAnsi="American Typewriter"/>
          <w:b/>
          <w:bCs/>
        </w:rPr>
      </w:pPr>
    </w:p>
    <w:p w14:paraId="6652DC2F" w14:textId="77777777" w:rsidR="00616969" w:rsidRDefault="00616969" w:rsidP="00126092">
      <w:pPr>
        <w:spacing w:after="240"/>
        <w:jc w:val="center"/>
        <w:rPr>
          <w:rFonts w:ascii="American Typewriter" w:hAnsi="American Typewriter"/>
          <w:b/>
          <w:bCs/>
        </w:rPr>
      </w:pPr>
    </w:p>
    <w:p w14:paraId="13D5EC7D" w14:textId="77777777" w:rsidR="00616969" w:rsidRDefault="00616969" w:rsidP="00126092">
      <w:pPr>
        <w:spacing w:after="240"/>
        <w:jc w:val="center"/>
        <w:rPr>
          <w:rFonts w:ascii="American Typewriter" w:hAnsi="American Typewriter"/>
          <w:b/>
          <w:bCs/>
        </w:rPr>
      </w:pPr>
    </w:p>
    <w:p w14:paraId="10DE4317" w14:textId="77777777" w:rsidR="00616969" w:rsidRDefault="00616969" w:rsidP="00126092">
      <w:pPr>
        <w:spacing w:after="240"/>
        <w:jc w:val="center"/>
        <w:rPr>
          <w:rFonts w:ascii="American Typewriter" w:hAnsi="American Typewriter"/>
          <w:b/>
          <w:bCs/>
        </w:rPr>
      </w:pPr>
    </w:p>
    <w:p w14:paraId="7BCFE44F" w14:textId="77777777" w:rsidR="00FF5DBC" w:rsidRDefault="00FF5DBC" w:rsidP="00FF5DBC">
      <w:pPr>
        <w:spacing w:after="240"/>
        <w:jc w:val="center"/>
        <w:rPr>
          <w:rFonts w:ascii="American Typewriter" w:hAnsi="American Typewriter"/>
          <w:b/>
          <w:bCs/>
        </w:rPr>
      </w:pPr>
    </w:p>
    <w:p w14:paraId="7176AC66" w14:textId="77777777" w:rsidR="00FF5DBC" w:rsidRPr="00EF44D4" w:rsidRDefault="00FF5DBC" w:rsidP="00FF5DBC">
      <w:pPr>
        <w:spacing w:after="240"/>
        <w:jc w:val="center"/>
        <w:rPr>
          <w:rFonts w:ascii="American Typewriter" w:hAnsi="American Typewriter"/>
          <w:b/>
          <w:bCs/>
        </w:rPr>
      </w:pPr>
      <w:r w:rsidRPr="00EF44D4">
        <w:rPr>
          <w:rFonts w:ascii="American Typewriter" w:hAnsi="American Typewriter"/>
          <w:b/>
          <w:bCs/>
        </w:rPr>
        <w:t>HASTANIN RIZASI</w:t>
      </w:r>
    </w:p>
    <w:p w14:paraId="70C0AF13" w14:textId="77777777" w:rsidR="00FF5DBC" w:rsidRDefault="00FF5DBC" w:rsidP="00FF5DBC">
      <w:pPr>
        <w:spacing w:after="240"/>
        <w:jc w:val="both"/>
        <w:rPr>
          <w:rFonts w:ascii="American Typewriter" w:hAnsi="American Typewriter"/>
        </w:rPr>
      </w:pPr>
    </w:p>
    <w:p w14:paraId="2B096D01" w14:textId="77777777" w:rsidR="00FF5DBC" w:rsidRPr="00EF44D4" w:rsidRDefault="00FF5DBC" w:rsidP="00FF5DBC">
      <w:pPr>
        <w:spacing w:after="240"/>
        <w:jc w:val="both"/>
        <w:rPr>
          <w:rFonts w:ascii="American Typewriter" w:hAnsi="American Typewriter"/>
        </w:rPr>
      </w:pPr>
      <w:r w:rsidRPr="00EF44D4">
        <w:rPr>
          <w:rFonts w:ascii="American Typewriter" w:hAnsi="American Typewriter"/>
        </w:rPr>
        <w:t>Doktorum ………………………………………………… bana mevcut durumum ve</w:t>
      </w:r>
      <w:r>
        <w:rPr>
          <w:rFonts w:ascii="American Typewriter" w:hAnsi="American Typewriter"/>
        </w:rPr>
        <w:t xml:space="preserve"> yapmayı planladığı …………………………...................................................................................... </w:t>
      </w:r>
      <w:r w:rsidRPr="00EF44D4">
        <w:rPr>
          <w:rFonts w:ascii="American Typewriter" w:hAnsi="American Typewriter"/>
        </w:rPr>
        <w:t>ameliyatı hakkında ayrıntılı olarak bilgi verdi. Doktorumla alternatif tedavi seçeneklerinin avantaj ve dezavantajlarını ayrıntılı olarak tartıştım. Bu ameliyatın anestezi veya cerrahi ile oluşabilecek, genel ve bana özel olan tüm risklerini anlıyor ve kabul ediyorum.</w:t>
      </w:r>
    </w:p>
    <w:p w14:paraId="23A79801" w14:textId="77777777" w:rsidR="00FF5DBC" w:rsidRPr="00EF44D4" w:rsidRDefault="00FF5DBC" w:rsidP="00FF5DBC">
      <w:pPr>
        <w:spacing w:after="240"/>
        <w:jc w:val="both"/>
        <w:rPr>
          <w:rFonts w:ascii="American Typewriter" w:hAnsi="American Typewriter"/>
        </w:rPr>
      </w:pPr>
      <w:r w:rsidRPr="00EF44D4">
        <w:rPr>
          <w:rFonts w:ascii="American Typewriter" w:hAnsi="American Typewriter"/>
        </w:rPr>
        <w:t xml:space="preserve">Ameliyat sonrası vücudumda kalıcı izler olacağını biliyor ve kabul ediyorum. </w:t>
      </w:r>
    </w:p>
    <w:p w14:paraId="6F7F33A1" w14:textId="77777777" w:rsidR="00FF5DBC" w:rsidRPr="00EF44D4" w:rsidRDefault="00FF5DBC" w:rsidP="00FF5DBC">
      <w:pPr>
        <w:spacing w:after="240"/>
        <w:jc w:val="both"/>
        <w:rPr>
          <w:rFonts w:ascii="American Typewriter" w:hAnsi="American Typewriter"/>
        </w:rPr>
      </w:pPr>
      <w:r w:rsidRPr="00EF44D4">
        <w:rPr>
          <w:rFonts w:ascii="American Typewriter" w:hAnsi="American Typewriter"/>
        </w:rPr>
        <w:t>Serum ve gerektiği takdirde bana kan verilmesini kabul ediyorum.</w:t>
      </w:r>
    </w:p>
    <w:p w14:paraId="7DEC9C73" w14:textId="77777777" w:rsidR="00FF5DBC" w:rsidRPr="00EF44D4" w:rsidRDefault="00FF5DBC" w:rsidP="00FF5DBC">
      <w:pPr>
        <w:spacing w:after="240"/>
        <w:jc w:val="both"/>
        <w:rPr>
          <w:rFonts w:ascii="American Typewriter" w:hAnsi="American Typewriter"/>
        </w:rPr>
      </w:pPr>
      <w:r w:rsidRPr="00EF44D4">
        <w:rPr>
          <w:rFonts w:ascii="American Typewriter" w:hAnsi="American Typewriter"/>
        </w:rPr>
        <w:t xml:space="preserve">Ameliyat sırasında gerekli görüldüğünde idrar sondasının takılmasını kabul ediyorum, bu işlem sırasında ortaya çıkabilecek komplikasyonları kabul ediyorum, gerekli görüldüğünde suprapubik kateter (kasık üzerinden) takılmasını kabul ediyorum. </w:t>
      </w:r>
    </w:p>
    <w:p w14:paraId="793AD671" w14:textId="77777777" w:rsidR="00FF5DBC" w:rsidRPr="00EF44D4" w:rsidRDefault="00FF5DBC" w:rsidP="00FF5DBC">
      <w:pPr>
        <w:spacing w:after="240"/>
        <w:jc w:val="both"/>
        <w:rPr>
          <w:rFonts w:ascii="American Typewriter" w:hAnsi="American Typewriter"/>
        </w:rPr>
      </w:pPr>
      <w:r w:rsidRPr="00EF44D4">
        <w:rPr>
          <w:rFonts w:ascii="American Typewriter" w:hAnsi="American Typewriter"/>
        </w:rPr>
        <w:lastRenderedPageBreak/>
        <w:t>Ameliyat sırasında hayatı tehdit edici bir durum ortaya çıkması halinde o an gerekli görülen tedavinin uygulanmasını kabul ediyorum.</w:t>
      </w:r>
    </w:p>
    <w:p w14:paraId="6141B831" w14:textId="77777777" w:rsidR="00FF5DBC" w:rsidRPr="00EF44D4" w:rsidRDefault="00FF5DBC" w:rsidP="00FF5DBC">
      <w:pPr>
        <w:spacing w:after="240"/>
        <w:jc w:val="both"/>
        <w:rPr>
          <w:rFonts w:ascii="American Typewriter" w:hAnsi="American Typewriter"/>
        </w:rPr>
      </w:pPr>
      <w:r w:rsidRPr="00EF44D4">
        <w:rPr>
          <w:rFonts w:ascii="American Typewriter" w:hAnsi="American Typewriter"/>
        </w:rPr>
        <w:t>Bu ameliyat sırasında Anabilim Dalı’nda görevli doktorların ameliyata dahil olabileceğini anladım.</w:t>
      </w:r>
    </w:p>
    <w:p w14:paraId="3144157B" w14:textId="77777777" w:rsidR="00FF5DBC" w:rsidRPr="00EF44D4" w:rsidRDefault="00FF5DBC" w:rsidP="00FF5DBC">
      <w:pPr>
        <w:spacing w:after="240"/>
        <w:jc w:val="both"/>
        <w:rPr>
          <w:rFonts w:ascii="American Typewriter" w:hAnsi="American Typewriter"/>
        </w:rPr>
      </w:pPr>
      <w:r w:rsidRPr="00EF44D4">
        <w:rPr>
          <w:rFonts w:ascii="American Typewriter" w:hAnsi="American Typewriter"/>
        </w:rPr>
        <w:t xml:space="preserve">Ameliyat öncesi, ameliyat sırasında ve ameliyat sonrasında </w:t>
      </w:r>
      <w:r w:rsidRPr="00EF44D4">
        <w:rPr>
          <w:rFonts w:ascii="American Typewriter" w:hAnsi="American Typewriter"/>
          <w:bCs/>
        </w:rPr>
        <w:t xml:space="preserve">bir dizi </w:t>
      </w:r>
      <w:r w:rsidRPr="00EF44D4">
        <w:rPr>
          <w:rFonts w:ascii="American Typewriter" w:hAnsi="American Typewriter"/>
        </w:rPr>
        <w:t xml:space="preserve">gerekli tıbbi resim, videolarımın ve radyolojik görüntülerin </w:t>
      </w:r>
      <w:r w:rsidRPr="00EF44D4">
        <w:rPr>
          <w:rFonts w:ascii="American Typewriter" w:hAnsi="American Typewriter"/>
          <w:bCs/>
        </w:rPr>
        <w:t xml:space="preserve">zorunlu olan arşiv kaydı ve olası adli sorun dışında, bilimsel </w:t>
      </w:r>
      <w:r w:rsidRPr="00EF44D4">
        <w:rPr>
          <w:rFonts w:ascii="American Typewriter" w:hAnsi="American Typewriter"/>
        </w:rPr>
        <w:t xml:space="preserve">amaçlarla başka doktorlara gösterilmesi </w:t>
      </w:r>
      <w:r w:rsidRPr="00EF44D4">
        <w:rPr>
          <w:rFonts w:ascii="American Typewriter" w:hAnsi="American Typewriter"/>
          <w:bCs/>
        </w:rPr>
        <w:t xml:space="preserve">için de izin veriyorum. </w:t>
      </w:r>
    </w:p>
    <w:p w14:paraId="1BF8D5D2" w14:textId="77777777" w:rsidR="00FF5DBC" w:rsidRPr="00EF44D4" w:rsidRDefault="00FF5DBC" w:rsidP="00FF5DBC">
      <w:pPr>
        <w:spacing w:after="240"/>
        <w:jc w:val="both"/>
        <w:rPr>
          <w:rFonts w:ascii="American Typewriter" w:hAnsi="American Typewriter"/>
        </w:rPr>
      </w:pPr>
      <w:r w:rsidRPr="00EF44D4">
        <w:rPr>
          <w:rFonts w:ascii="American Typewriter" w:hAnsi="American Typewriter"/>
        </w:rPr>
        <w:t>Bu metni tamamen okudum. Tedavim ve ameliyatım ile ilgili olası riskleri öğrendim. Özen gösterilmesine</w:t>
      </w:r>
      <w:r w:rsidRPr="00EF44D4">
        <w:rPr>
          <w:rFonts w:ascii="American Typewriter" w:hAnsi="American Typewriter"/>
          <w:bCs/>
        </w:rPr>
        <w:t xml:space="preserve"> rağmen plastik cerrahi kitaplarında tanımlanmış yan etkiler (komplikasyonlar) gelişebileceğini a</w:t>
      </w:r>
      <w:r w:rsidRPr="00EF44D4">
        <w:rPr>
          <w:rFonts w:ascii="American Typewriter" w:hAnsi="American Typewriter"/>
        </w:rPr>
        <w:t>nladım. Tamamını KABUL ediyorum.</w:t>
      </w:r>
    </w:p>
    <w:p w14:paraId="342F8D5E" w14:textId="77777777" w:rsidR="00FF5DBC" w:rsidRPr="00EF44D4" w:rsidRDefault="00FF5DBC" w:rsidP="00FF5DBC">
      <w:pPr>
        <w:spacing w:after="240"/>
        <w:jc w:val="both"/>
        <w:rPr>
          <w:rFonts w:ascii="American Typewriter" w:hAnsi="American Typewriter"/>
          <w:b/>
          <w:u w:val="single"/>
        </w:rPr>
      </w:pPr>
      <w:r w:rsidRPr="00EF44D4">
        <w:rPr>
          <w:rFonts w:ascii="American Typewriter" w:hAnsi="American Typewriter"/>
          <w:b/>
          <w:u w:val="single"/>
        </w:rPr>
        <w:t xml:space="preserve">Ameliyatımın yapılmasını kendi özgür irademle istiyorum. </w:t>
      </w:r>
    </w:p>
    <w:p w14:paraId="1F4F0BD8" w14:textId="77777777" w:rsidR="00FF5DBC" w:rsidRPr="00EF44D4" w:rsidRDefault="00FF5DBC" w:rsidP="00FF5DBC">
      <w:pPr>
        <w:spacing w:after="240"/>
        <w:jc w:val="both"/>
        <w:rPr>
          <w:rFonts w:ascii="American Typewriter" w:hAnsi="American Typewrit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287"/>
        <w:gridCol w:w="3287"/>
      </w:tblGrid>
      <w:tr w:rsidR="00FF5DBC" w:rsidRPr="00EF44D4" w14:paraId="4D2B4DB5" w14:textId="77777777" w:rsidTr="005B6E4F">
        <w:tc>
          <w:tcPr>
            <w:tcW w:w="3286" w:type="dxa"/>
            <w:shd w:val="clear" w:color="auto" w:fill="auto"/>
          </w:tcPr>
          <w:p w14:paraId="368615E4" w14:textId="77777777" w:rsidR="00FF5DBC" w:rsidRPr="00EF44D4" w:rsidRDefault="00FF5DBC" w:rsidP="005B6E4F">
            <w:pPr>
              <w:spacing w:after="240"/>
              <w:jc w:val="both"/>
              <w:rPr>
                <w:rFonts w:ascii="American Typewriter" w:hAnsi="American Typewriter"/>
              </w:rPr>
            </w:pPr>
            <w:r w:rsidRPr="00EF44D4">
              <w:rPr>
                <w:rFonts w:ascii="American Typewriter" w:hAnsi="American Typewriter"/>
                <w:bCs/>
              </w:rPr>
              <w:t>Hasta Adı ve Soyadı</w:t>
            </w:r>
          </w:p>
        </w:tc>
        <w:tc>
          <w:tcPr>
            <w:tcW w:w="3287" w:type="dxa"/>
            <w:shd w:val="clear" w:color="auto" w:fill="auto"/>
          </w:tcPr>
          <w:p w14:paraId="51029D0D" w14:textId="77777777" w:rsidR="00FF5DBC" w:rsidRPr="00EF44D4" w:rsidRDefault="00FF5DBC" w:rsidP="005B6E4F">
            <w:pPr>
              <w:spacing w:after="240"/>
              <w:jc w:val="both"/>
              <w:rPr>
                <w:rFonts w:ascii="American Typewriter" w:hAnsi="American Typewriter"/>
              </w:rPr>
            </w:pPr>
            <w:r w:rsidRPr="00EF44D4">
              <w:rPr>
                <w:rFonts w:ascii="American Typewriter" w:hAnsi="American Typewriter"/>
                <w:bCs/>
              </w:rPr>
              <w:t>Tarih</w:t>
            </w:r>
          </w:p>
        </w:tc>
        <w:tc>
          <w:tcPr>
            <w:tcW w:w="3287" w:type="dxa"/>
            <w:shd w:val="clear" w:color="auto" w:fill="auto"/>
          </w:tcPr>
          <w:p w14:paraId="6C4FD1AA" w14:textId="77777777" w:rsidR="00FF5DBC" w:rsidRPr="00EF44D4" w:rsidRDefault="00FF5DBC" w:rsidP="005B6E4F">
            <w:pPr>
              <w:spacing w:after="240"/>
              <w:jc w:val="both"/>
              <w:rPr>
                <w:rFonts w:ascii="American Typewriter" w:hAnsi="American Typewriter"/>
              </w:rPr>
            </w:pPr>
            <w:r w:rsidRPr="00EF44D4">
              <w:rPr>
                <w:rFonts w:ascii="American Typewriter" w:hAnsi="American Typewriter"/>
                <w:bCs/>
              </w:rPr>
              <w:t>İmza</w:t>
            </w:r>
          </w:p>
        </w:tc>
      </w:tr>
      <w:tr w:rsidR="00FF5DBC" w:rsidRPr="00EF44D4" w14:paraId="4DCD74AA" w14:textId="77777777" w:rsidTr="005B6E4F">
        <w:trPr>
          <w:trHeight w:val="828"/>
        </w:trPr>
        <w:tc>
          <w:tcPr>
            <w:tcW w:w="3286" w:type="dxa"/>
            <w:shd w:val="clear" w:color="auto" w:fill="auto"/>
          </w:tcPr>
          <w:p w14:paraId="115108C6" w14:textId="77777777" w:rsidR="00FF5DBC" w:rsidRPr="00EF44D4" w:rsidRDefault="00FF5DBC" w:rsidP="005B6E4F">
            <w:pPr>
              <w:spacing w:after="240"/>
              <w:jc w:val="both"/>
              <w:rPr>
                <w:rFonts w:ascii="American Typewriter" w:hAnsi="American Typewriter"/>
              </w:rPr>
            </w:pPr>
          </w:p>
        </w:tc>
        <w:tc>
          <w:tcPr>
            <w:tcW w:w="3287" w:type="dxa"/>
            <w:shd w:val="clear" w:color="auto" w:fill="auto"/>
          </w:tcPr>
          <w:p w14:paraId="6CCA5C9C" w14:textId="77777777" w:rsidR="00FF5DBC" w:rsidRPr="00EF44D4" w:rsidRDefault="00FF5DBC" w:rsidP="005B6E4F">
            <w:pPr>
              <w:spacing w:after="240"/>
              <w:jc w:val="both"/>
              <w:rPr>
                <w:rFonts w:ascii="American Typewriter" w:hAnsi="American Typewriter"/>
              </w:rPr>
            </w:pPr>
          </w:p>
        </w:tc>
        <w:tc>
          <w:tcPr>
            <w:tcW w:w="3287" w:type="dxa"/>
            <w:shd w:val="clear" w:color="auto" w:fill="auto"/>
          </w:tcPr>
          <w:p w14:paraId="2A4FADDB" w14:textId="77777777" w:rsidR="00FF5DBC" w:rsidRPr="00EF44D4" w:rsidRDefault="00FF5DBC" w:rsidP="005B6E4F">
            <w:pPr>
              <w:spacing w:after="240"/>
              <w:jc w:val="both"/>
              <w:rPr>
                <w:rFonts w:ascii="American Typewriter" w:hAnsi="American Typewriter"/>
              </w:rPr>
            </w:pPr>
          </w:p>
        </w:tc>
      </w:tr>
    </w:tbl>
    <w:p w14:paraId="5E0169E2" w14:textId="77777777" w:rsidR="00FF5DBC" w:rsidRPr="00EF44D4" w:rsidRDefault="00FF5DBC" w:rsidP="00FF5DBC">
      <w:pPr>
        <w:spacing w:after="240"/>
        <w:jc w:val="both"/>
        <w:rPr>
          <w:rFonts w:ascii="American Typewriter" w:hAnsi="American Typewrit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287"/>
        <w:gridCol w:w="3287"/>
      </w:tblGrid>
      <w:tr w:rsidR="00FF5DBC" w:rsidRPr="00EF44D4" w14:paraId="51514CD3" w14:textId="77777777" w:rsidTr="005B6E4F">
        <w:tc>
          <w:tcPr>
            <w:tcW w:w="3286" w:type="dxa"/>
            <w:shd w:val="clear" w:color="auto" w:fill="auto"/>
          </w:tcPr>
          <w:p w14:paraId="7747F1EB" w14:textId="77777777" w:rsidR="00FF5DBC" w:rsidRPr="00EF44D4" w:rsidRDefault="00FF5DBC" w:rsidP="005B6E4F">
            <w:pPr>
              <w:spacing w:after="240"/>
              <w:jc w:val="both"/>
              <w:rPr>
                <w:rFonts w:ascii="American Typewriter" w:hAnsi="American Typewriter"/>
              </w:rPr>
            </w:pPr>
            <w:r w:rsidRPr="00EF44D4">
              <w:rPr>
                <w:rFonts w:ascii="American Typewriter" w:hAnsi="American Typewriter"/>
                <w:bCs/>
              </w:rPr>
              <w:t>Tanık Adı ve Soyadı</w:t>
            </w:r>
          </w:p>
        </w:tc>
        <w:tc>
          <w:tcPr>
            <w:tcW w:w="3287" w:type="dxa"/>
            <w:shd w:val="clear" w:color="auto" w:fill="auto"/>
          </w:tcPr>
          <w:p w14:paraId="1E18B704" w14:textId="77777777" w:rsidR="00FF5DBC" w:rsidRPr="00EF44D4" w:rsidRDefault="00FF5DBC" w:rsidP="005B6E4F">
            <w:pPr>
              <w:spacing w:after="240"/>
              <w:jc w:val="both"/>
              <w:rPr>
                <w:rFonts w:ascii="American Typewriter" w:hAnsi="American Typewriter"/>
              </w:rPr>
            </w:pPr>
            <w:r w:rsidRPr="00EF44D4">
              <w:rPr>
                <w:rFonts w:ascii="American Typewriter" w:hAnsi="American Typewriter"/>
                <w:bCs/>
              </w:rPr>
              <w:t>Tarih</w:t>
            </w:r>
          </w:p>
        </w:tc>
        <w:tc>
          <w:tcPr>
            <w:tcW w:w="3287" w:type="dxa"/>
            <w:shd w:val="clear" w:color="auto" w:fill="auto"/>
          </w:tcPr>
          <w:p w14:paraId="3531C4A2" w14:textId="77777777" w:rsidR="00FF5DBC" w:rsidRPr="00EF44D4" w:rsidRDefault="00FF5DBC" w:rsidP="005B6E4F">
            <w:pPr>
              <w:spacing w:after="240"/>
              <w:jc w:val="both"/>
              <w:rPr>
                <w:rFonts w:ascii="American Typewriter" w:hAnsi="American Typewriter"/>
              </w:rPr>
            </w:pPr>
            <w:r w:rsidRPr="00EF44D4">
              <w:rPr>
                <w:rFonts w:ascii="American Typewriter" w:hAnsi="American Typewriter"/>
                <w:bCs/>
              </w:rPr>
              <w:t>İmza</w:t>
            </w:r>
          </w:p>
        </w:tc>
      </w:tr>
      <w:tr w:rsidR="00FF5DBC" w:rsidRPr="00EF44D4" w14:paraId="0B755476" w14:textId="77777777" w:rsidTr="005B6E4F">
        <w:trPr>
          <w:trHeight w:val="951"/>
        </w:trPr>
        <w:tc>
          <w:tcPr>
            <w:tcW w:w="3286" w:type="dxa"/>
            <w:shd w:val="clear" w:color="auto" w:fill="auto"/>
          </w:tcPr>
          <w:p w14:paraId="36FD098D" w14:textId="77777777" w:rsidR="00FF5DBC" w:rsidRPr="00EF44D4" w:rsidRDefault="00FF5DBC" w:rsidP="005B6E4F">
            <w:pPr>
              <w:spacing w:after="240"/>
              <w:jc w:val="both"/>
              <w:rPr>
                <w:rFonts w:ascii="American Typewriter" w:hAnsi="American Typewriter"/>
              </w:rPr>
            </w:pPr>
          </w:p>
        </w:tc>
        <w:tc>
          <w:tcPr>
            <w:tcW w:w="3287" w:type="dxa"/>
            <w:shd w:val="clear" w:color="auto" w:fill="auto"/>
          </w:tcPr>
          <w:p w14:paraId="24644A54" w14:textId="77777777" w:rsidR="00FF5DBC" w:rsidRPr="00EF44D4" w:rsidRDefault="00FF5DBC" w:rsidP="005B6E4F">
            <w:pPr>
              <w:spacing w:after="240"/>
              <w:jc w:val="both"/>
              <w:rPr>
                <w:rFonts w:ascii="American Typewriter" w:hAnsi="American Typewriter"/>
              </w:rPr>
            </w:pPr>
          </w:p>
        </w:tc>
        <w:tc>
          <w:tcPr>
            <w:tcW w:w="3287" w:type="dxa"/>
            <w:shd w:val="clear" w:color="auto" w:fill="auto"/>
          </w:tcPr>
          <w:p w14:paraId="368445C5" w14:textId="77777777" w:rsidR="00FF5DBC" w:rsidRPr="00EF44D4" w:rsidRDefault="00FF5DBC" w:rsidP="005B6E4F">
            <w:pPr>
              <w:spacing w:after="240"/>
              <w:jc w:val="both"/>
              <w:rPr>
                <w:rFonts w:ascii="American Typewriter" w:hAnsi="American Typewriter"/>
              </w:rPr>
            </w:pPr>
          </w:p>
        </w:tc>
      </w:tr>
    </w:tbl>
    <w:p w14:paraId="2F35E7B1" w14:textId="77777777" w:rsidR="00FF5DBC" w:rsidRDefault="00FF5DBC" w:rsidP="00FF5DBC">
      <w:pPr>
        <w:spacing w:after="240"/>
        <w:jc w:val="both"/>
        <w:rPr>
          <w:rFonts w:ascii="American Typewriter" w:hAnsi="American Typewriter"/>
        </w:rPr>
      </w:pPr>
    </w:p>
    <w:p w14:paraId="42064D50" w14:textId="77777777" w:rsidR="00FF5DBC" w:rsidRPr="00134A04" w:rsidRDefault="00FF5DBC" w:rsidP="00FF5DBC">
      <w:pPr>
        <w:spacing w:after="240"/>
        <w:jc w:val="both"/>
        <w:rPr>
          <w:rFonts w:ascii="American Typewriter" w:hAnsi="American Typewriter"/>
        </w:rPr>
      </w:pPr>
      <w:r>
        <w:rPr>
          <w:rFonts w:ascii="American Typewriter" w:hAnsi="American Typewriter"/>
        </w:rPr>
        <w:t>Dr.    ……………………………………........</w:t>
      </w:r>
      <w:r w:rsidRPr="00134A04">
        <w:rPr>
          <w:rFonts w:ascii="American Typewriter" w:hAnsi="American Typewriter"/>
        </w:rPr>
        <w:t>...... olarak</w:t>
      </w:r>
      <w:r>
        <w:rPr>
          <w:rFonts w:ascii="American Typewriter" w:hAnsi="American Typewriter"/>
        </w:rPr>
        <w:t>;</w:t>
      </w:r>
    </w:p>
    <w:p w14:paraId="06D0D201" w14:textId="77777777" w:rsidR="00FF5DBC" w:rsidRPr="00134A04" w:rsidRDefault="00FF5DBC" w:rsidP="00FF5DBC">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Hastanın durumunu</w:t>
      </w:r>
    </w:p>
    <w:p w14:paraId="14151EF9" w14:textId="77777777" w:rsidR="00FF5DBC" w:rsidRPr="00134A04" w:rsidRDefault="00FF5DBC" w:rsidP="00FF5DBC">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Tedavi yöntemi, seçenekleri ve riskleri</w:t>
      </w:r>
    </w:p>
    <w:p w14:paraId="0951E930" w14:textId="77777777" w:rsidR="00FF5DBC" w:rsidRPr="00134A04" w:rsidRDefault="00FF5DBC" w:rsidP="00FF5DBC">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Bu riskler gerçekleştiğinde olası sonuçları</w:t>
      </w:r>
    </w:p>
    <w:p w14:paraId="266B88CB" w14:textId="77777777" w:rsidR="00FF5DBC" w:rsidRPr="00134A04" w:rsidRDefault="00FF5DBC" w:rsidP="00FF5DBC">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Hastaya özel risk ve problemleri hastaya anlattım.</w:t>
      </w:r>
    </w:p>
    <w:p w14:paraId="066B89A0" w14:textId="77777777" w:rsidR="00FF5DBC" w:rsidRPr="00134A04" w:rsidRDefault="00FF5DBC" w:rsidP="00FF5DBC">
      <w:pPr>
        <w:spacing w:after="240"/>
        <w:jc w:val="both"/>
        <w:rPr>
          <w:rFonts w:ascii="American Typewriter" w:hAnsi="American Typewriter"/>
        </w:rPr>
      </w:pPr>
      <w:r>
        <w:rPr>
          <w:rFonts w:ascii="American Typewriter" w:hAnsi="American Typewriter"/>
        </w:rPr>
        <w:t xml:space="preserve">Dr.     </w:t>
      </w:r>
      <w:r w:rsidRPr="00134A04">
        <w:rPr>
          <w:rFonts w:ascii="American Typewriter" w:hAnsi="American Typewriter"/>
        </w:rPr>
        <w:t>…………………………</w:t>
      </w:r>
      <w:r>
        <w:rPr>
          <w:rFonts w:ascii="American Typewriter" w:hAnsi="American Typewriter"/>
        </w:rPr>
        <w:t>………..</w:t>
      </w:r>
      <w:r w:rsidRPr="00134A04">
        <w:rPr>
          <w:rFonts w:ascii="American Typewriter" w:hAnsi="American Typewriter"/>
        </w:rPr>
        <w:t>....... olarak hastaya / vekile</w:t>
      </w:r>
    </w:p>
    <w:p w14:paraId="668B633D" w14:textId="77777777" w:rsidR="00FF5DBC" w:rsidRPr="00134A04" w:rsidRDefault="00FF5DBC" w:rsidP="00FF5DBC">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Yukarıda bahsedilen noktalarla ilgili sorular sorma</w:t>
      </w:r>
    </w:p>
    <w:p w14:paraId="0C6B0A22" w14:textId="77777777" w:rsidR="00FF5DBC" w:rsidRPr="00134A04" w:rsidRDefault="00FF5DBC" w:rsidP="00FF5DBC">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Diğer düşüncelerini tartışma fırsatı verdim ve mümkün olduğunca hepsini cevapladım.</w:t>
      </w:r>
    </w:p>
    <w:p w14:paraId="01706E35" w14:textId="77777777" w:rsidR="00FF5DBC" w:rsidRPr="00134A04" w:rsidRDefault="00FF5DBC" w:rsidP="00FF5DBC">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 / vekilin yukarıdaki bilgileri anladığını düşünüyorum.</w:t>
      </w:r>
    </w:p>
    <w:p w14:paraId="51408F0A" w14:textId="77777777" w:rsidR="00FF5DBC" w:rsidRDefault="00FF5DBC" w:rsidP="00FF5DBC">
      <w:pPr>
        <w:spacing w:after="240"/>
        <w:ind w:left="2124" w:firstLine="708"/>
        <w:jc w:val="both"/>
        <w:rPr>
          <w:rFonts w:ascii="American Typewriter" w:hAnsi="American Typewriter"/>
        </w:rPr>
      </w:pPr>
    </w:p>
    <w:p w14:paraId="34BC5DC8" w14:textId="77777777" w:rsidR="00FF5DBC" w:rsidRPr="00134A04" w:rsidRDefault="00FF5DBC" w:rsidP="00FF5DBC">
      <w:pPr>
        <w:spacing w:after="240"/>
        <w:ind w:left="6372"/>
        <w:jc w:val="both"/>
        <w:rPr>
          <w:rFonts w:ascii="American Typewriter" w:hAnsi="American Typewriter"/>
        </w:rPr>
      </w:pPr>
      <w:r w:rsidRPr="00134A04">
        <w:rPr>
          <w:rFonts w:ascii="American Typewriter" w:hAnsi="American Typewriter"/>
        </w:rPr>
        <w:lastRenderedPageBreak/>
        <w:t>Dr.</w:t>
      </w:r>
      <w:r>
        <w:rPr>
          <w:rFonts w:ascii="American Typewriter" w:hAnsi="American Typewriter"/>
        </w:rPr>
        <w:t xml:space="preserve"> </w:t>
      </w:r>
      <w:r w:rsidRPr="00134A04">
        <w:rPr>
          <w:rFonts w:ascii="American Typewriter" w:hAnsi="American Typewriter"/>
        </w:rPr>
        <w:t>İmza</w:t>
      </w:r>
      <w:r>
        <w:rPr>
          <w:rFonts w:ascii="American Typewriter" w:hAnsi="American Typewriter"/>
        </w:rPr>
        <w:t xml:space="preserve"> – </w:t>
      </w:r>
      <w:r w:rsidRPr="00134A04">
        <w:rPr>
          <w:rFonts w:ascii="American Typewriter" w:hAnsi="American Typewriter"/>
        </w:rPr>
        <w:t>Kaşe</w:t>
      </w:r>
      <w:r>
        <w:rPr>
          <w:rFonts w:ascii="American Typewriter" w:hAnsi="American Typewriter"/>
        </w:rPr>
        <w:t xml:space="preserve"> </w:t>
      </w:r>
      <w:r w:rsidRPr="00134A04">
        <w:rPr>
          <w:rFonts w:ascii="American Typewriter" w:hAnsi="American Typewriter"/>
        </w:rPr>
        <w:t xml:space="preserve"> Tarih</w:t>
      </w:r>
    </w:p>
    <w:p w14:paraId="39669D38" w14:textId="77777777" w:rsidR="00FF5DBC" w:rsidRDefault="00FF5DBC" w:rsidP="00FF5DBC">
      <w:pPr>
        <w:spacing w:after="240"/>
        <w:jc w:val="both"/>
        <w:rPr>
          <w:rFonts w:ascii="American Typewriter" w:hAnsi="American Typewriter"/>
          <w:b/>
          <w:u w:val="double"/>
        </w:rPr>
      </w:pPr>
    </w:p>
    <w:p w14:paraId="30AA45D6" w14:textId="77777777" w:rsidR="00FF5DBC" w:rsidRDefault="00FF5DBC" w:rsidP="00FF5DBC">
      <w:pPr>
        <w:spacing w:after="240"/>
        <w:jc w:val="both"/>
        <w:rPr>
          <w:rFonts w:ascii="American Typewriter" w:hAnsi="American Typewriter"/>
          <w:b/>
          <w:u w:val="double"/>
        </w:rPr>
      </w:pPr>
    </w:p>
    <w:p w14:paraId="0F45EA14" w14:textId="77777777" w:rsidR="00FF5DBC" w:rsidRDefault="00FF5DBC" w:rsidP="00FF5DBC">
      <w:pPr>
        <w:spacing w:after="240"/>
        <w:jc w:val="both"/>
        <w:rPr>
          <w:rFonts w:ascii="American Typewriter" w:hAnsi="American Typewriter"/>
          <w:b/>
          <w:u w:val="double"/>
        </w:rPr>
      </w:pPr>
    </w:p>
    <w:p w14:paraId="0831B1BF" w14:textId="77777777" w:rsidR="00FF5DBC" w:rsidRPr="00126092" w:rsidRDefault="00FF5DBC" w:rsidP="00FF5DBC">
      <w:pPr>
        <w:spacing w:after="240"/>
        <w:jc w:val="both"/>
        <w:rPr>
          <w:rFonts w:ascii="American Typewriter" w:hAnsi="American Typewriter"/>
          <w:b/>
          <w:u w:val="double"/>
        </w:rPr>
      </w:pPr>
      <w:r w:rsidRPr="00126092">
        <w:rPr>
          <w:rFonts w:ascii="American Typewriter" w:hAnsi="American Typewriter"/>
          <w:b/>
          <w:u w:val="double"/>
        </w:rPr>
        <w:t>TETKİK VE TEDAVİ REDDİ:</w:t>
      </w:r>
    </w:p>
    <w:p w14:paraId="757CB3DE" w14:textId="77777777" w:rsidR="00FF5DBC" w:rsidRPr="00EF44D4" w:rsidRDefault="00FF5DBC" w:rsidP="00FF5DBC">
      <w:pPr>
        <w:spacing w:after="240"/>
        <w:jc w:val="both"/>
        <w:rPr>
          <w:rFonts w:ascii="American Typewriter" w:hAnsi="American Typewriter"/>
          <w:b/>
          <w:u w:val="single"/>
        </w:rPr>
      </w:pPr>
      <w:r w:rsidRPr="00EF44D4">
        <w:rPr>
          <w:rFonts w:ascii="American Typewriter" w:hAnsi="American Typewriter"/>
        </w:rPr>
        <w:t xml:space="preserve">Yukarıda anlatılan bilgileri okudum ve doktorum tarafından bilgilendirildim. Yapılacak işleme kendi rızamla </w:t>
      </w:r>
      <w:r w:rsidRPr="00EF44D4">
        <w:rPr>
          <w:rFonts w:ascii="American Typewriter" w:hAnsi="American Typewriter"/>
          <w:b/>
          <w:u w:val="single"/>
        </w:rPr>
        <w:t>izin vermiyorum.</w:t>
      </w:r>
    </w:p>
    <w:p w14:paraId="4C0D306D" w14:textId="77777777" w:rsidR="00FF5DBC" w:rsidRDefault="00FF5DBC" w:rsidP="00FF5DBC">
      <w:pPr>
        <w:spacing w:after="240"/>
        <w:jc w:val="both"/>
        <w:rPr>
          <w:rFonts w:ascii="American Typewriter" w:hAnsi="American Typewriter"/>
        </w:rPr>
      </w:pPr>
    </w:p>
    <w:p w14:paraId="3107AB47" w14:textId="77777777" w:rsidR="00FF5DBC" w:rsidRDefault="00FF5DBC" w:rsidP="00FF5DBC">
      <w:pPr>
        <w:spacing w:after="240"/>
        <w:jc w:val="both"/>
        <w:rPr>
          <w:rFonts w:ascii="American Typewriter" w:hAnsi="American Typewriter"/>
        </w:rPr>
      </w:pPr>
      <w:r w:rsidRPr="00EF44D4">
        <w:rPr>
          <w:rFonts w:ascii="American Typewriter" w:hAnsi="American Typewriter"/>
        </w:rPr>
        <w:t>Hastanın adı s</w:t>
      </w:r>
      <w:r>
        <w:rPr>
          <w:rFonts w:ascii="American Typewriter" w:hAnsi="American Typewriter"/>
        </w:rPr>
        <w:t xml:space="preserve">oyadı: .................................................................    </w:t>
      </w:r>
      <w:r w:rsidRPr="00EF44D4">
        <w:rPr>
          <w:rFonts w:ascii="American Typewriter" w:hAnsi="American Typewriter"/>
        </w:rPr>
        <w:t>Tarih:</w:t>
      </w:r>
      <w:r>
        <w:rPr>
          <w:rFonts w:ascii="American Typewriter" w:hAnsi="American Typewriter"/>
        </w:rPr>
        <w:t xml:space="preserve"> .............................</w:t>
      </w:r>
      <w:r w:rsidRPr="00EF44D4">
        <w:rPr>
          <w:rFonts w:ascii="American Typewriter" w:hAnsi="American Typewriter"/>
        </w:rPr>
        <w:t xml:space="preserve">                                 </w:t>
      </w:r>
    </w:p>
    <w:p w14:paraId="0E4288EE" w14:textId="77777777" w:rsidR="00FF5DBC" w:rsidRDefault="00FF5DBC" w:rsidP="00FF5DBC">
      <w:pPr>
        <w:spacing w:after="240"/>
        <w:jc w:val="both"/>
        <w:rPr>
          <w:rFonts w:ascii="American Typewriter" w:hAnsi="American Typewriter"/>
        </w:rPr>
      </w:pPr>
    </w:p>
    <w:p w14:paraId="298BC68A" w14:textId="77777777" w:rsidR="00FF5DBC" w:rsidRPr="00EF44D4" w:rsidRDefault="00FF5DBC" w:rsidP="00FF5DBC">
      <w:pPr>
        <w:spacing w:after="240"/>
        <w:jc w:val="both"/>
        <w:rPr>
          <w:rFonts w:ascii="American Typewriter" w:hAnsi="American Typewriter"/>
        </w:rPr>
      </w:pPr>
      <w:r w:rsidRPr="00EF44D4">
        <w:rPr>
          <w:rFonts w:ascii="American Typewriter" w:hAnsi="American Typewriter"/>
        </w:rPr>
        <w:t>İMZA:</w:t>
      </w:r>
    </w:p>
    <w:p w14:paraId="724C58D2" w14:textId="77777777" w:rsidR="00FF5DBC" w:rsidRDefault="00FF5DBC" w:rsidP="00FF5DBC">
      <w:pPr>
        <w:spacing w:after="240"/>
        <w:jc w:val="both"/>
        <w:rPr>
          <w:rFonts w:ascii="American Typewriter" w:hAnsi="American Typewriter"/>
        </w:rPr>
      </w:pPr>
    </w:p>
    <w:p w14:paraId="75F8756F" w14:textId="77777777" w:rsidR="00FF5DBC" w:rsidRDefault="00FF5DBC" w:rsidP="00FF5DBC">
      <w:pPr>
        <w:spacing w:after="240"/>
        <w:jc w:val="both"/>
        <w:rPr>
          <w:rFonts w:ascii="American Typewriter" w:hAnsi="American Typewriter"/>
        </w:rPr>
      </w:pPr>
      <w:r w:rsidRPr="00EF44D4">
        <w:rPr>
          <w:rFonts w:ascii="American Typewriter" w:hAnsi="American Typewriter"/>
        </w:rPr>
        <w:t>Hasta yakınının ad soy</w:t>
      </w:r>
      <w:r>
        <w:rPr>
          <w:rFonts w:ascii="American Typewriter" w:hAnsi="American Typewriter"/>
        </w:rPr>
        <w:t xml:space="preserve">adı: .......................................................    </w:t>
      </w:r>
      <w:r w:rsidRPr="00EF44D4">
        <w:rPr>
          <w:rFonts w:ascii="American Typewriter" w:hAnsi="American Typewriter"/>
        </w:rPr>
        <w:t>Tarih:</w:t>
      </w:r>
      <w:r>
        <w:rPr>
          <w:rFonts w:ascii="American Typewriter" w:hAnsi="American Typewriter"/>
        </w:rPr>
        <w:t xml:space="preserve"> ............................</w:t>
      </w:r>
      <w:r w:rsidRPr="00EF44D4">
        <w:rPr>
          <w:rFonts w:ascii="American Typewriter" w:hAnsi="American Typewriter"/>
        </w:rPr>
        <w:t xml:space="preserve">   </w:t>
      </w:r>
      <w:r>
        <w:rPr>
          <w:rFonts w:ascii="American Typewriter" w:hAnsi="American Typewriter"/>
        </w:rPr>
        <w:t xml:space="preserve">         </w:t>
      </w:r>
      <w:r w:rsidRPr="00EF44D4">
        <w:rPr>
          <w:rFonts w:ascii="American Typewriter" w:hAnsi="American Typewriter"/>
        </w:rPr>
        <w:t xml:space="preserve">           </w:t>
      </w:r>
      <w:r>
        <w:rPr>
          <w:rFonts w:ascii="American Typewriter" w:hAnsi="American Typewriter"/>
        </w:rPr>
        <w:t xml:space="preserve">                     </w:t>
      </w:r>
    </w:p>
    <w:p w14:paraId="57BE1AFC" w14:textId="77777777" w:rsidR="00FF5DBC" w:rsidRDefault="00FF5DBC" w:rsidP="00FF5DBC">
      <w:pPr>
        <w:spacing w:after="240"/>
        <w:jc w:val="both"/>
        <w:rPr>
          <w:rFonts w:ascii="American Typewriter" w:hAnsi="American Typewriter"/>
        </w:rPr>
      </w:pPr>
    </w:p>
    <w:p w14:paraId="39C08E5D" w14:textId="23B9D535" w:rsidR="00616969" w:rsidRPr="00FF5DBC" w:rsidRDefault="00FF5DBC" w:rsidP="00FF5DBC">
      <w:pPr>
        <w:spacing w:after="240"/>
        <w:jc w:val="both"/>
        <w:rPr>
          <w:rFonts w:ascii="American Typewriter" w:hAnsi="American Typewriter"/>
        </w:rPr>
      </w:pPr>
      <w:r w:rsidRPr="00EF44D4">
        <w:rPr>
          <w:rFonts w:ascii="American Typewriter" w:hAnsi="American Typewriter"/>
        </w:rPr>
        <w:t>İMZA:</w:t>
      </w:r>
    </w:p>
    <w:sectPr w:rsidR="00616969" w:rsidRPr="00FF5DBC" w:rsidSect="00EF44D4">
      <w:headerReference w:type="default" r:id="rId8"/>
      <w:footerReference w:type="default" r:id="rId9"/>
      <w:pgSz w:w="11906" w:h="16838" w:code="9"/>
      <w:pgMar w:top="1418" w:right="99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2671F" w14:textId="77777777" w:rsidR="00773F4C" w:rsidRDefault="00773F4C">
      <w:r>
        <w:separator/>
      </w:r>
    </w:p>
  </w:endnote>
  <w:endnote w:type="continuationSeparator" w:id="0">
    <w:p w14:paraId="2CE7A24D" w14:textId="77777777" w:rsidR="00773F4C" w:rsidRDefault="0077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American Typewriter">
    <w:altName w:val="Arial"/>
    <w:charset w:val="00"/>
    <w:family w:val="auto"/>
    <w:pitch w:val="variable"/>
    <w:sig w:usb0="00000001" w:usb1="00000019" w:usb2="00000000" w:usb3="00000000" w:csb0="00000111"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ABC5" w14:textId="77777777" w:rsidR="00117D60" w:rsidRPr="008B3CB1" w:rsidRDefault="00117D60" w:rsidP="008B3CB1">
    <w:pPr>
      <w:pStyle w:val="Altbilgi"/>
      <w:ind w:right="360"/>
      <w:jc w:val="right"/>
      <w:rPr>
        <w:rFonts w:ascii="Century Gothic" w:hAnsi="Century Gothic"/>
        <w:sz w:val="16"/>
        <w:szCs w:val="16"/>
      </w:rPr>
    </w:pPr>
    <w:r w:rsidRPr="00F863B4">
      <w:rPr>
        <w:rFonts w:ascii="Century Gothic" w:hAnsi="Century Gothic"/>
        <w:sz w:val="16"/>
        <w:szCs w:val="16"/>
      </w:rPr>
      <w:fldChar w:fldCharType="begin"/>
    </w:r>
    <w:r w:rsidRPr="00F863B4">
      <w:rPr>
        <w:rFonts w:ascii="Century Gothic" w:hAnsi="Century Gothic"/>
        <w:sz w:val="16"/>
        <w:szCs w:val="16"/>
      </w:rPr>
      <w:instrText xml:space="preserve"> DATE \@ "dd.MM.yyyy" </w:instrText>
    </w:r>
    <w:r w:rsidRPr="00F863B4">
      <w:rPr>
        <w:rFonts w:ascii="Century Gothic" w:hAnsi="Century Gothic"/>
        <w:sz w:val="16"/>
        <w:szCs w:val="16"/>
      </w:rPr>
      <w:fldChar w:fldCharType="separate"/>
    </w:r>
    <w:r w:rsidR="006C09ED">
      <w:rPr>
        <w:rFonts w:ascii="Century Gothic" w:hAnsi="Century Gothic"/>
        <w:noProof/>
        <w:sz w:val="16"/>
        <w:szCs w:val="16"/>
      </w:rPr>
      <w:t>12.09.2012</w:t>
    </w:r>
    <w:r w:rsidRPr="00F863B4">
      <w:rPr>
        <w:rFonts w:ascii="Century Gothic" w:hAnsi="Century Gothic"/>
        <w:sz w:val="16"/>
        <w:szCs w:val="16"/>
      </w:rPr>
      <w:fldChar w:fldCharType="end"/>
    </w:r>
    <w:r w:rsidRPr="00F863B4">
      <w:rPr>
        <w:rFonts w:ascii="Century Gothic" w:hAnsi="Century Gothic"/>
        <w:sz w:val="16"/>
        <w:szCs w:val="16"/>
      </w:rPr>
      <w:tab/>
    </w:r>
    <w:r w:rsidRPr="00F863B4">
      <w:rPr>
        <w:rFonts w:ascii="Century Gothic" w:hAnsi="Century Gothic"/>
        <w:sz w:val="16"/>
        <w:szCs w:val="16"/>
      </w:rPr>
      <w:tab/>
      <w:t xml:space="preserve">Sayfa </w:t>
    </w:r>
    <w:r w:rsidRPr="00F863B4">
      <w:rPr>
        <w:rFonts w:ascii="Century Gothic" w:hAnsi="Century Gothic"/>
        <w:sz w:val="16"/>
        <w:szCs w:val="16"/>
      </w:rPr>
      <w:fldChar w:fldCharType="begin"/>
    </w:r>
    <w:r w:rsidRPr="00F863B4">
      <w:rPr>
        <w:rFonts w:ascii="Century Gothic" w:hAnsi="Century Gothic"/>
        <w:sz w:val="16"/>
        <w:szCs w:val="16"/>
      </w:rPr>
      <w:instrText xml:space="preserve"> PAGE </w:instrText>
    </w:r>
    <w:r w:rsidRPr="00F863B4">
      <w:rPr>
        <w:rFonts w:ascii="Century Gothic" w:hAnsi="Century Gothic"/>
        <w:sz w:val="16"/>
        <w:szCs w:val="16"/>
      </w:rPr>
      <w:fldChar w:fldCharType="separate"/>
    </w:r>
    <w:r w:rsidR="006C09ED">
      <w:rPr>
        <w:rFonts w:ascii="Century Gothic" w:hAnsi="Century Gothic"/>
        <w:noProof/>
        <w:sz w:val="16"/>
        <w:szCs w:val="16"/>
      </w:rPr>
      <w:t>1</w:t>
    </w:r>
    <w:r w:rsidRPr="00F863B4">
      <w:rPr>
        <w:rFonts w:ascii="Century Gothic" w:hAnsi="Century Gothic"/>
        <w:sz w:val="16"/>
        <w:szCs w:val="16"/>
      </w:rPr>
      <w:fldChar w:fldCharType="end"/>
    </w:r>
    <w:r w:rsidRPr="00F863B4">
      <w:rPr>
        <w:rFonts w:ascii="Century Gothic" w:hAnsi="Century Gothic"/>
        <w:sz w:val="16"/>
        <w:szCs w:val="16"/>
      </w:rPr>
      <w:t xml:space="preserve"> / </w:t>
    </w:r>
    <w:r w:rsidRPr="00F863B4">
      <w:rPr>
        <w:rFonts w:ascii="Century Gothic" w:hAnsi="Century Gothic"/>
        <w:sz w:val="16"/>
        <w:szCs w:val="16"/>
      </w:rPr>
      <w:fldChar w:fldCharType="begin"/>
    </w:r>
    <w:r w:rsidRPr="00F863B4">
      <w:rPr>
        <w:rFonts w:ascii="Century Gothic" w:hAnsi="Century Gothic"/>
        <w:sz w:val="16"/>
        <w:szCs w:val="16"/>
      </w:rPr>
      <w:instrText xml:space="preserve"> NUMPAGES </w:instrText>
    </w:r>
    <w:r w:rsidRPr="00F863B4">
      <w:rPr>
        <w:rFonts w:ascii="Century Gothic" w:hAnsi="Century Gothic"/>
        <w:sz w:val="16"/>
        <w:szCs w:val="16"/>
      </w:rPr>
      <w:fldChar w:fldCharType="separate"/>
    </w:r>
    <w:r w:rsidR="006C09ED">
      <w:rPr>
        <w:rFonts w:ascii="Century Gothic" w:hAnsi="Century Gothic"/>
        <w:noProof/>
        <w:sz w:val="16"/>
        <w:szCs w:val="16"/>
      </w:rPr>
      <w:t>7</w:t>
    </w:r>
    <w:r w:rsidRPr="00F863B4">
      <w:rPr>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A95BF" w14:textId="77777777" w:rsidR="00773F4C" w:rsidRDefault="00773F4C">
      <w:r>
        <w:separator/>
      </w:r>
    </w:p>
  </w:footnote>
  <w:footnote w:type="continuationSeparator" w:id="0">
    <w:p w14:paraId="046EA694" w14:textId="77777777" w:rsidR="00773F4C" w:rsidRDefault="00773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D2F2C" w14:textId="77777777" w:rsidR="00117D60" w:rsidRPr="008B3CB1" w:rsidRDefault="00117D60" w:rsidP="008B3CB1">
    <w:pPr>
      <w:pStyle w:val="stbilgi"/>
      <w:spacing w:before="60"/>
      <w:rPr>
        <w:rFonts w:ascii="Century Gothic" w:hAnsi="Century Gothic" w:cs="Courier Ne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25387"/>
    <w:multiLevelType w:val="hybridMultilevel"/>
    <w:tmpl w:val="3600F2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51EE5047"/>
    <w:multiLevelType w:val="hybridMultilevel"/>
    <w:tmpl w:val="0FF210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2A"/>
    <w:rsid w:val="00033867"/>
    <w:rsid w:val="00066BA7"/>
    <w:rsid w:val="0007455D"/>
    <w:rsid w:val="00097B35"/>
    <w:rsid w:val="000A3B41"/>
    <w:rsid w:val="000D236E"/>
    <w:rsid w:val="000D2F64"/>
    <w:rsid w:val="000E3F4E"/>
    <w:rsid w:val="000E5BE2"/>
    <w:rsid w:val="00101443"/>
    <w:rsid w:val="00117D60"/>
    <w:rsid w:val="00126092"/>
    <w:rsid w:val="001366FF"/>
    <w:rsid w:val="00181272"/>
    <w:rsid w:val="001843F6"/>
    <w:rsid w:val="00196AC6"/>
    <w:rsid w:val="001B2CC7"/>
    <w:rsid w:val="001C6F32"/>
    <w:rsid w:val="001D73BF"/>
    <w:rsid w:val="001F0059"/>
    <w:rsid w:val="001F4CC1"/>
    <w:rsid w:val="00201187"/>
    <w:rsid w:val="00206005"/>
    <w:rsid w:val="002112E6"/>
    <w:rsid w:val="002455DB"/>
    <w:rsid w:val="00245E83"/>
    <w:rsid w:val="002610AA"/>
    <w:rsid w:val="00280608"/>
    <w:rsid w:val="002B1BE3"/>
    <w:rsid w:val="002E6916"/>
    <w:rsid w:val="002F1B07"/>
    <w:rsid w:val="002F4B43"/>
    <w:rsid w:val="002F7334"/>
    <w:rsid w:val="0030799E"/>
    <w:rsid w:val="003335AB"/>
    <w:rsid w:val="00353CAE"/>
    <w:rsid w:val="003548A3"/>
    <w:rsid w:val="003747B6"/>
    <w:rsid w:val="00393173"/>
    <w:rsid w:val="00430816"/>
    <w:rsid w:val="00476EC0"/>
    <w:rsid w:val="00485BA6"/>
    <w:rsid w:val="004A5908"/>
    <w:rsid w:val="004B18E5"/>
    <w:rsid w:val="004D17BC"/>
    <w:rsid w:val="004D62A9"/>
    <w:rsid w:val="005002F5"/>
    <w:rsid w:val="005119A1"/>
    <w:rsid w:val="00511B3C"/>
    <w:rsid w:val="00514385"/>
    <w:rsid w:val="00524566"/>
    <w:rsid w:val="00591659"/>
    <w:rsid w:val="00594AEE"/>
    <w:rsid w:val="005C5D75"/>
    <w:rsid w:val="005E5BEB"/>
    <w:rsid w:val="005F7CB9"/>
    <w:rsid w:val="0060610C"/>
    <w:rsid w:val="00616969"/>
    <w:rsid w:val="00664F62"/>
    <w:rsid w:val="006A7A24"/>
    <w:rsid w:val="006B51D9"/>
    <w:rsid w:val="006C09ED"/>
    <w:rsid w:val="006D7641"/>
    <w:rsid w:val="00704D5C"/>
    <w:rsid w:val="00717AF3"/>
    <w:rsid w:val="00743270"/>
    <w:rsid w:val="00751D8E"/>
    <w:rsid w:val="00754FA7"/>
    <w:rsid w:val="00770CA2"/>
    <w:rsid w:val="00773F4C"/>
    <w:rsid w:val="007815AA"/>
    <w:rsid w:val="0078524D"/>
    <w:rsid w:val="007A7F45"/>
    <w:rsid w:val="007C2774"/>
    <w:rsid w:val="007C718D"/>
    <w:rsid w:val="007D634A"/>
    <w:rsid w:val="00801FD0"/>
    <w:rsid w:val="00863CB9"/>
    <w:rsid w:val="0087687D"/>
    <w:rsid w:val="0089203A"/>
    <w:rsid w:val="00897058"/>
    <w:rsid w:val="008B3CB1"/>
    <w:rsid w:val="008C0D1B"/>
    <w:rsid w:val="008C6821"/>
    <w:rsid w:val="008F3004"/>
    <w:rsid w:val="009010B5"/>
    <w:rsid w:val="00964631"/>
    <w:rsid w:val="00972D2A"/>
    <w:rsid w:val="0098615D"/>
    <w:rsid w:val="00996934"/>
    <w:rsid w:val="009B39A7"/>
    <w:rsid w:val="009B4FD3"/>
    <w:rsid w:val="00A3294F"/>
    <w:rsid w:val="00A36B2A"/>
    <w:rsid w:val="00A576ED"/>
    <w:rsid w:val="00A9594B"/>
    <w:rsid w:val="00AA0D14"/>
    <w:rsid w:val="00AC18EC"/>
    <w:rsid w:val="00AD2A64"/>
    <w:rsid w:val="00AF419D"/>
    <w:rsid w:val="00B25B1B"/>
    <w:rsid w:val="00B425C8"/>
    <w:rsid w:val="00B67013"/>
    <w:rsid w:val="00B94EDF"/>
    <w:rsid w:val="00BC72FD"/>
    <w:rsid w:val="00C01681"/>
    <w:rsid w:val="00C13C82"/>
    <w:rsid w:val="00C21734"/>
    <w:rsid w:val="00C27CCE"/>
    <w:rsid w:val="00C34CFA"/>
    <w:rsid w:val="00C55405"/>
    <w:rsid w:val="00C9211D"/>
    <w:rsid w:val="00D739AD"/>
    <w:rsid w:val="00D87103"/>
    <w:rsid w:val="00D92932"/>
    <w:rsid w:val="00DA4727"/>
    <w:rsid w:val="00DC0627"/>
    <w:rsid w:val="00E22561"/>
    <w:rsid w:val="00E22C35"/>
    <w:rsid w:val="00E703F5"/>
    <w:rsid w:val="00EC007F"/>
    <w:rsid w:val="00EE38C6"/>
    <w:rsid w:val="00EF44D4"/>
    <w:rsid w:val="00F0307C"/>
    <w:rsid w:val="00F218FC"/>
    <w:rsid w:val="00F32640"/>
    <w:rsid w:val="00F35A2C"/>
    <w:rsid w:val="00F431B1"/>
    <w:rsid w:val="00F73AEB"/>
    <w:rsid w:val="00F83F46"/>
    <w:rsid w:val="00F93081"/>
    <w:rsid w:val="00FA69FC"/>
    <w:rsid w:val="00FC61CD"/>
    <w:rsid w:val="00FD2213"/>
    <w:rsid w:val="00FD3119"/>
    <w:rsid w:val="00FE450F"/>
    <w:rsid w:val="00FF53D7"/>
    <w:rsid w:val="00FF5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41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Balk4">
    <w:name w:val="heading 4"/>
    <w:basedOn w:val="Normal"/>
    <w:next w:val="Normal"/>
    <w:link w:val="Balk4Char"/>
    <w:qFormat/>
    <w:rsid w:val="00AF419D"/>
    <w:pPr>
      <w:keepNext/>
      <w:outlineLvl w:val="3"/>
    </w:pPr>
    <w:rPr>
      <w:rFonts w:ascii="Verdana" w:hAnsi="Verdana"/>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B3CB1"/>
    <w:pPr>
      <w:tabs>
        <w:tab w:val="center" w:pos="4536"/>
        <w:tab w:val="right" w:pos="9072"/>
      </w:tabs>
    </w:pPr>
  </w:style>
  <w:style w:type="paragraph" w:styleId="Altbilgi">
    <w:name w:val="footer"/>
    <w:basedOn w:val="Normal"/>
    <w:rsid w:val="008B3CB1"/>
    <w:pPr>
      <w:tabs>
        <w:tab w:val="center" w:pos="4536"/>
        <w:tab w:val="right" w:pos="9072"/>
      </w:tabs>
    </w:pPr>
  </w:style>
  <w:style w:type="character" w:customStyle="1" w:styleId="Balk4Char">
    <w:name w:val="Başlık 4 Char"/>
    <w:basedOn w:val="VarsaylanParagrafYazTipi"/>
    <w:link w:val="Balk4"/>
    <w:rsid w:val="00AF419D"/>
    <w:rPr>
      <w:rFonts w:ascii="Verdana" w:hAnsi="Verdana"/>
      <w:b/>
      <w:sz w:val="28"/>
      <w:szCs w:val="24"/>
      <w:lang w:val="tr-TR" w:eastAsia="tr-TR"/>
    </w:rPr>
  </w:style>
  <w:style w:type="table" w:styleId="TabloKlavuzu">
    <w:name w:val="Table Grid"/>
    <w:basedOn w:val="NormalTablo"/>
    <w:rsid w:val="00EF4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B67013"/>
    <w:rPr>
      <w:rFonts w:ascii="Lucida Grande" w:hAnsi="Lucida Grande" w:cs="Lucida Grande"/>
      <w:sz w:val="18"/>
      <w:szCs w:val="18"/>
    </w:rPr>
  </w:style>
  <w:style w:type="character" w:customStyle="1" w:styleId="BalonMetniChar">
    <w:name w:val="Balon Metni Char"/>
    <w:basedOn w:val="VarsaylanParagrafYazTipi"/>
    <w:link w:val="BalonMetni"/>
    <w:rsid w:val="00B67013"/>
    <w:rPr>
      <w:rFonts w:ascii="Lucida Grande" w:hAnsi="Lucida Grande" w:cs="Lucida Grande"/>
      <w:sz w:val="18"/>
      <w:szCs w:val="18"/>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Balk4">
    <w:name w:val="heading 4"/>
    <w:basedOn w:val="Normal"/>
    <w:next w:val="Normal"/>
    <w:link w:val="Balk4Char"/>
    <w:qFormat/>
    <w:rsid w:val="00AF419D"/>
    <w:pPr>
      <w:keepNext/>
      <w:outlineLvl w:val="3"/>
    </w:pPr>
    <w:rPr>
      <w:rFonts w:ascii="Verdana" w:hAnsi="Verdana"/>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B3CB1"/>
    <w:pPr>
      <w:tabs>
        <w:tab w:val="center" w:pos="4536"/>
        <w:tab w:val="right" w:pos="9072"/>
      </w:tabs>
    </w:pPr>
  </w:style>
  <w:style w:type="paragraph" w:styleId="Altbilgi">
    <w:name w:val="footer"/>
    <w:basedOn w:val="Normal"/>
    <w:rsid w:val="008B3CB1"/>
    <w:pPr>
      <w:tabs>
        <w:tab w:val="center" w:pos="4536"/>
        <w:tab w:val="right" w:pos="9072"/>
      </w:tabs>
    </w:pPr>
  </w:style>
  <w:style w:type="character" w:customStyle="1" w:styleId="Balk4Char">
    <w:name w:val="Başlık 4 Char"/>
    <w:basedOn w:val="VarsaylanParagrafYazTipi"/>
    <w:link w:val="Balk4"/>
    <w:rsid w:val="00AF419D"/>
    <w:rPr>
      <w:rFonts w:ascii="Verdana" w:hAnsi="Verdana"/>
      <w:b/>
      <w:sz w:val="28"/>
      <w:szCs w:val="24"/>
      <w:lang w:val="tr-TR" w:eastAsia="tr-TR"/>
    </w:rPr>
  </w:style>
  <w:style w:type="table" w:styleId="TabloKlavuzu">
    <w:name w:val="Table Grid"/>
    <w:basedOn w:val="NormalTablo"/>
    <w:rsid w:val="00EF4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B67013"/>
    <w:rPr>
      <w:rFonts w:ascii="Lucida Grande" w:hAnsi="Lucida Grande" w:cs="Lucida Grande"/>
      <w:sz w:val="18"/>
      <w:szCs w:val="18"/>
    </w:rPr>
  </w:style>
  <w:style w:type="character" w:customStyle="1" w:styleId="BalonMetniChar">
    <w:name w:val="Balon Metni Char"/>
    <w:basedOn w:val="VarsaylanParagrafYazTipi"/>
    <w:link w:val="BalonMetni"/>
    <w:rsid w:val="00B67013"/>
    <w:rPr>
      <w:rFonts w:ascii="Lucida Grande" w:hAnsi="Lucida Grande" w:cs="Lucida Grande"/>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86225">
      <w:bodyDiv w:val="1"/>
      <w:marLeft w:val="0"/>
      <w:marRight w:val="0"/>
      <w:marTop w:val="0"/>
      <w:marBottom w:val="0"/>
      <w:divBdr>
        <w:top w:val="none" w:sz="0" w:space="0" w:color="auto"/>
        <w:left w:val="none" w:sz="0" w:space="0" w:color="auto"/>
        <w:bottom w:val="none" w:sz="0" w:space="0" w:color="auto"/>
        <w:right w:val="none" w:sz="0" w:space="0" w:color="auto"/>
      </w:divBdr>
      <w:divsChild>
        <w:div w:id="89594086">
          <w:marLeft w:val="0"/>
          <w:marRight w:val="0"/>
          <w:marTop w:val="0"/>
          <w:marBottom w:val="0"/>
          <w:divBdr>
            <w:top w:val="none" w:sz="0" w:space="0" w:color="auto"/>
            <w:left w:val="none" w:sz="0" w:space="0" w:color="auto"/>
            <w:bottom w:val="none" w:sz="0" w:space="0" w:color="auto"/>
            <w:right w:val="none" w:sz="0" w:space="0" w:color="auto"/>
          </w:divBdr>
        </w:div>
        <w:div w:id="431517348">
          <w:marLeft w:val="0"/>
          <w:marRight w:val="0"/>
          <w:marTop w:val="0"/>
          <w:marBottom w:val="0"/>
          <w:divBdr>
            <w:top w:val="none" w:sz="0" w:space="0" w:color="auto"/>
            <w:left w:val="none" w:sz="0" w:space="0" w:color="auto"/>
            <w:bottom w:val="none" w:sz="0" w:space="0" w:color="auto"/>
            <w:right w:val="none" w:sz="0" w:space="0" w:color="auto"/>
          </w:divBdr>
        </w:div>
        <w:div w:id="519902000">
          <w:marLeft w:val="0"/>
          <w:marRight w:val="0"/>
          <w:marTop w:val="0"/>
          <w:marBottom w:val="0"/>
          <w:divBdr>
            <w:top w:val="none" w:sz="0" w:space="0" w:color="auto"/>
            <w:left w:val="none" w:sz="0" w:space="0" w:color="auto"/>
            <w:bottom w:val="none" w:sz="0" w:space="0" w:color="auto"/>
            <w:right w:val="none" w:sz="0" w:space="0" w:color="auto"/>
          </w:divBdr>
        </w:div>
        <w:div w:id="650983895">
          <w:marLeft w:val="0"/>
          <w:marRight w:val="0"/>
          <w:marTop w:val="0"/>
          <w:marBottom w:val="0"/>
          <w:divBdr>
            <w:top w:val="none" w:sz="0" w:space="0" w:color="auto"/>
            <w:left w:val="none" w:sz="0" w:space="0" w:color="auto"/>
            <w:bottom w:val="none" w:sz="0" w:space="0" w:color="auto"/>
            <w:right w:val="none" w:sz="0" w:space="0" w:color="auto"/>
          </w:divBdr>
        </w:div>
        <w:div w:id="687026462">
          <w:marLeft w:val="0"/>
          <w:marRight w:val="0"/>
          <w:marTop w:val="0"/>
          <w:marBottom w:val="0"/>
          <w:divBdr>
            <w:top w:val="none" w:sz="0" w:space="0" w:color="auto"/>
            <w:left w:val="none" w:sz="0" w:space="0" w:color="auto"/>
            <w:bottom w:val="none" w:sz="0" w:space="0" w:color="auto"/>
            <w:right w:val="none" w:sz="0" w:space="0" w:color="auto"/>
          </w:divBdr>
        </w:div>
        <w:div w:id="990981755">
          <w:marLeft w:val="0"/>
          <w:marRight w:val="0"/>
          <w:marTop w:val="0"/>
          <w:marBottom w:val="0"/>
          <w:divBdr>
            <w:top w:val="none" w:sz="0" w:space="0" w:color="auto"/>
            <w:left w:val="none" w:sz="0" w:space="0" w:color="auto"/>
            <w:bottom w:val="none" w:sz="0" w:space="0" w:color="auto"/>
            <w:right w:val="none" w:sz="0" w:space="0" w:color="auto"/>
          </w:divBdr>
        </w:div>
        <w:div w:id="1064571646">
          <w:marLeft w:val="0"/>
          <w:marRight w:val="0"/>
          <w:marTop w:val="0"/>
          <w:marBottom w:val="0"/>
          <w:divBdr>
            <w:top w:val="none" w:sz="0" w:space="0" w:color="auto"/>
            <w:left w:val="none" w:sz="0" w:space="0" w:color="auto"/>
            <w:bottom w:val="none" w:sz="0" w:space="0" w:color="auto"/>
            <w:right w:val="none" w:sz="0" w:space="0" w:color="auto"/>
          </w:divBdr>
        </w:div>
      </w:divsChild>
    </w:div>
    <w:div w:id="1980526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2062</Words>
  <Characters>11755</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CC</Company>
  <LinksUpToDate>false</LinksUpToDate>
  <CharactersWithSpaces>13790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OZKAN</cp:lastModifiedBy>
  <cp:revision>5</cp:revision>
  <cp:lastPrinted>2012-02-02T07:45:00Z</cp:lastPrinted>
  <dcterms:created xsi:type="dcterms:W3CDTF">2012-09-10T18:42:00Z</dcterms:created>
  <dcterms:modified xsi:type="dcterms:W3CDTF">2012-09-12T06:05:00Z</dcterms:modified>
</cp:coreProperties>
</file>